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D2804" w14:textId="70C564D0" w:rsidR="003F7FE6" w:rsidRDefault="003F7FE6" w:rsidP="007F4319">
      <w:pPr>
        <w:tabs>
          <w:tab w:val="left" w:pos="-90"/>
          <w:tab w:val="left" w:pos="360"/>
        </w:tabs>
        <w:spacing w:after="0" w:line="240" w:lineRule="auto"/>
        <w:ind w:left="-90" w:right="-90"/>
        <w:jc w:val="both"/>
        <w:rPr>
          <w:rFonts w:ascii="Sylfaen" w:eastAsia="Sylfaen" w:hAnsi="Sylfaen" w:cs="Sylfaen"/>
          <w:b/>
          <w:i/>
          <w:sz w:val="24"/>
          <w:lang w:val="ka-GE"/>
        </w:rPr>
      </w:pPr>
      <w:r>
        <w:rPr>
          <w:rFonts w:ascii="Sylfaen" w:eastAsia="Sylfaen" w:hAnsi="Sylfaen" w:cs="Sylfaen"/>
          <w:b/>
          <w:i/>
          <w:sz w:val="24"/>
          <w:lang w:val="ka-GE"/>
        </w:rPr>
        <w:t>პაციენტი: გია ალავიძე                                                                 მომხსენებელი: ირმა გერაძე</w:t>
      </w:r>
    </w:p>
    <w:p w14:paraId="5FB97ABE" w14:textId="77777777" w:rsidR="003F7FE6" w:rsidRPr="003F7FE6" w:rsidRDefault="003F7FE6" w:rsidP="007F4319">
      <w:pPr>
        <w:tabs>
          <w:tab w:val="left" w:pos="-90"/>
          <w:tab w:val="left" w:pos="360"/>
        </w:tabs>
        <w:spacing w:after="0" w:line="240" w:lineRule="auto"/>
        <w:ind w:left="-90" w:right="-90"/>
        <w:jc w:val="both"/>
        <w:rPr>
          <w:rFonts w:ascii="Sylfaen" w:eastAsia="Sylfaen" w:hAnsi="Sylfaen" w:cs="Sylfaen"/>
          <w:b/>
          <w:i/>
          <w:sz w:val="24"/>
          <w:lang w:val="ka-GE"/>
        </w:rPr>
      </w:pPr>
    </w:p>
    <w:p w14:paraId="4AD7AEC6" w14:textId="63C2ABC3" w:rsidR="0031061A" w:rsidRDefault="0031061A" w:rsidP="007F4319">
      <w:pPr>
        <w:tabs>
          <w:tab w:val="left" w:pos="-90"/>
          <w:tab w:val="left" w:pos="360"/>
        </w:tabs>
        <w:spacing w:after="0" w:line="240" w:lineRule="auto"/>
        <w:ind w:left="-90" w:right="-90"/>
        <w:jc w:val="both"/>
        <w:rPr>
          <w:rFonts w:ascii="Sylfaen" w:eastAsia="Sylfaen" w:hAnsi="Sylfaen" w:cs="Sylfaen"/>
          <w:sz w:val="24"/>
          <w:lang w:val="ka-GE"/>
        </w:rPr>
      </w:pPr>
      <w:r>
        <w:rPr>
          <w:rFonts w:ascii="Sylfaen" w:eastAsia="Sylfaen" w:hAnsi="Sylfaen" w:cs="Sylfaen"/>
          <w:sz w:val="24"/>
        </w:rPr>
        <w:t xml:space="preserve">    </w:t>
      </w:r>
      <w:proofErr w:type="spellStart"/>
      <w:r>
        <w:rPr>
          <w:rFonts w:ascii="Sylfaen" w:eastAsia="Sylfaen" w:hAnsi="Sylfaen" w:cs="Sylfaen"/>
          <w:sz w:val="24"/>
        </w:rPr>
        <w:t>სსიპ</w:t>
      </w:r>
      <w:proofErr w:type="spellEnd"/>
      <w:r>
        <w:rPr>
          <w:rFonts w:ascii="Sylfaen" w:eastAsia="Sylfaen" w:hAnsi="Sylfaen" w:cs="Sylfaen"/>
          <w:sz w:val="24"/>
        </w:rPr>
        <w:t xml:space="preserve"> </w:t>
      </w:r>
      <w:proofErr w:type="spellStart"/>
      <w:r>
        <w:rPr>
          <w:rFonts w:ascii="Sylfaen" w:eastAsia="Sylfaen" w:hAnsi="Sylfaen" w:cs="Sylfaen"/>
          <w:sz w:val="24"/>
        </w:rPr>
        <w:t>სამედიცინო</w:t>
      </w:r>
      <w:proofErr w:type="spellEnd"/>
      <w:r>
        <w:rPr>
          <w:rFonts w:ascii="Sylfaen" w:eastAsia="Sylfaen" w:hAnsi="Sylfaen" w:cs="Sylfaen"/>
          <w:sz w:val="24"/>
        </w:rPr>
        <w:t xml:space="preserve"> </w:t>
      </w:r>
      <w:proofErr w:type="spellStart"/>
      <w:r>
        <w:rPr>
          <w:rFonts w:ascii="Sylfaen" w:eastAsia="Sylfaen" w:hAnsi="Sylfaen" w:cs="Sylfaen"/>
          <w:sz w:val="24"/>
        </w:rPr>
        <w:t>და</w:t>
      </w:r>
      <w:proofErr w:type="spellEnd"/>
      <w:r>
        <w:rPr>
          <w:rFonts w:ascii="Sylfaen" w:eastAsia="Sylfaen" w:hAnsi="Sylfaen" w:cs="Sylfaen"/>
          <w:sz w:val="24"/>
        </w:rPr>
        <w:t xml:space="preserve"> </w:t>
      </w:r>
      <w:proofErr w:type="spellStart"/>
      <w:r>
        <w:rPr>
          <w:rFonts w:ascii="Sylfaen" w:eastAsia="Sylfaen" w:hAnsi="Sylfaen" w:cs="Sylfaen"/>
          <w:sz w:val="24"/>
        </w:rPr>
        <w:t>ფარმაცევტული</w:t>
      </w:r>
      <w:proofErr w:type="spellEnd"/>
      <w:r>
        <w:rPr>
          <w:rFonts w:ascii="Sylfaen" w:eastAsia="Sylfaen" w:hAnsi="Sylfaen" w:cs="Sylfaen"/>
          <w:sz w:val="24"/>
        </w:rPr>
        <w:t xml:space="preserve"> </w:t>
      </w:r>
      <w:proofErr w:type="spellStart"/>
      <w:r>
        <w:rPr>
          <w:rFonts w:ascii="Sylfaen" w:eastAsia="Sylfaen" w:hAnsi="Sylfaen" w:cs="Sylfaen"/>
          <w:sz w:val="24"/>
        </w:rPr>
        <w:t>საქმიანობის</w:t>
      </w:r>
      <w:proofErr w:type="spellEnd"/>
      <w:r>
        <w:rPr>
          <w:rFonts w:ascii="Sylfaen" w:eastAsia="Sylfaen" w:hAnsi="Sylfaen" w:cs="Sylfaen"/>
          <w:sz w:val="24"/>
        </w:rPr>
        <w:t xml:space="preserve"> </w:t>
      </w:r>
      <w:proofErr w:type="spellStart"/>
      <w:r>
        <w:rPr>
          <w:rFonts w:ascii="Sylfaen" w:eastAsia="Sylfaen" w:hAnsi="Sylfaen" w:cs="Sylfaen"/>
          <w:sz w:val="24"/>
        </w:rPr>
        <w:t>რეგულირების</w:t>
      </w:r>
      <w:proofErr w:type="spellEnd"/>
      <w:r>
        <w:rPr>
          <w:rFonts w:ascii="Sylfaen" w:eastAsia="Sylfaen" w:hAnsi="Sylfaen" w:cs="Sylfaen"/>
          <w:sz w:val="24"/>
        </w:rPr>
        <w:t xml:space="preserve"> </w:t>
      </w:r>
      <w:proofErr w:type="spellStart"/>
      <w:r>
        <w:rPr>
          <w:rFonts w:ascii="Sylfaen" w:eastAsia="Sylfaen" w:hAnsi="Sylfaen" w:cs="Sylfaen"/>
          <w:sz w:val="24"/>
        </w:rPr>
        <w:t>სააგენტოს</w:t>
      </w:r>
      <w:proofErr w:type="spellEnd"/>
      <w:r>
        <w:rPr>
          <w:rFonts w:ascii="Sylfaen" w:eastAsia="Sylfaen" w:hAnsi="Sylfaen" w:cs="Sylfaen"/>
          <w:sz w:val="24"/>
        </w:rPr>
        <w:t xml:space="preserve"> </w:t>
      </w:r>
      <w:proofErr w:type="spellStart"/>
      <w:r>
        <w:rPr>
          <w:rFonts w:ascii="Sylfaen" w:eastAsia="Sylfaen" w:hAnsi="Sylfaen" w:cs="Sylfaen"/>
          <w:sz w:val="24"/>
        </w:rPr>
        <w:t>მიერ</w:t>
      </w:r>
      <w:bookmarkStart w:id="0" w:name="_GoBack"/>
      <w:bookmarkEnd w:id="0"/>
      <w:proofErr w:type="spellEnd"/>
      <w:r>
        <w:rPr>
          <w:rFonts w:ascii="Sylfaen" w:eastAsia="Sylfaen" w:hAnsi="Sylfaen" w:cs="Sylfaen"/>
          <w:sz w:val="24"/>
        </w:rPr>
        <w:t xml:space="preserve"> </w:t>
      </w:r>
      <w:proofErr w:type="spellStart"/>
      <w:r>
        <w:rPr>
          <w:rFonts w:ascii="Sylfaen" w:eastAsia="Sylfaen" w:hAnsi="Sylfaen" w:cs="Sylfaen"/>
          <w:sz w:val="24"/>
        </w:rPr>
        <w:t>შესწავლილ</w:t>
      </w:r>
      <w:proofErr w:type="spellEnd"/>
      <w:r>
        <w:rPr>
          <w:rFonts w:ascii="Sylfaen" w:eastAsia="Sylfaen" w:hAnsi="Sylfaen" w:cs="Sylfaen"/>
          <w:sz w:val="24"/>
        </w:rPr>
        <w:t xml:space="preserve"> </w:t>
      </w:r>
      <w:proofErr w:type="spellStart"/>
      <w:r>
        <w:rPr>
          <w:rFonts w:ascii="Sylfaen" w:eastAsia="Sylfaen" w:hAnsi="Sylfaen" w:cs="Sylfaen"/>
          <w:sz w:val="24"/>
        </w:rPr>
        <w:t>იქნა</w:t>
      </w:r>
      <w:proofErr w:type="spellEnd"/>
      <w:r>
        <w:rPr>
          <w:rFonts w:ascii="Sylfaen" w:eastAsia="Sylfaen" w:hAnsi="Sylfaen" w:cs="Sylfaen"/>
          <w:sz w:val="24"/>
        </w:rPr>
        <w:t xml:space="preserve"> </w:t>
      </w:r>
      <w:proofErr w:type="spellStart"/>
      <w:r>
        <w:rPr>
          <w:rFonts w:ascii="Sylfaen" w:eastAsia="Sylfaen" w:hAnsi="Sylfaen" w:cs="Sylfaen"/>
          <w:sz w:val="24"/>
        </w:rPr>
        <w:t>შპს</w:t>
      </w:r>
      <w:proofErr w:type="spellEnd"/>
      <w:r>
        <w:rPr>
          <w:rFonts w:ascii="Sylfaen" w:eastAsia="Sylfaen" w:hAnsi="Sylfaen" w:cs="Sylfaen"/>
          <w:sz w:val="24"/>
        </w:rPr>
        <w:t xml:space="preserve"> „</w:t>
      </w:r>
      <w:proofErr w:type="spellStart"/>
      <w:r>
        <w:rPr>
          <w:rFonts w:ascii="Sylfaen" w:eastAsia="Sylfaen" w:hAnsi="Sylfaen" w:cs="Sylfaen"/>
          <w:sz w:val="24"/>
        </w:rPr>
        <w:t>ოპტიმალ</w:t>
      </w:r>
      <w:proofErr w:type="spellEnd"/>
      <w:r>
        <w:rPr>
          <w:rFonts w:ascii="Sylfaen" w:eastAsia="Sylfaen" w:hAnsi="Sylfaen" w:cs="Sylfaen"/>
          <w:sz w:val="24"/>
        </w:rPr>
        <w:t xml:space="preserve"> </w:t>
      </w:r>
      <w:proofErr w:type="spellStart"/>
      <w:proofErr w:type="gramStart"/>
      <w:r>
        <w:rPr>
          <w:rFonts w:ascii="Sylfaen" w:eastAsia="Sylfaen" w:hAnsi="Sylfaen" w:cs="Sylfaen"/>
          <w:sz w:val="24"/>
        </w:rPr>
        <w:t>მედ</w:t>
      </w:r>
      <w:proofErr w:type="spellEnd"/>
      <w:r w:rsidR="00730BB3">
        <w:rPr>
          <w:rFonts w:ascii="Sylfaen" w:eastAsia="Sylfaen" w:hAnsi="Sylfaen" w:cs="Sylfaen"/>
          <w:sz w:val="24"/>
          <w:lang w:val="ka-GE"/>
        </w:rPr>
        <w:t>ი“</w:t>
      </w:r>
      <w:proofErr w:type="gramEnd"/>
      <w:r w:rsidR="00730BB3">
        <w:rPr>
          <w:rFonts w:ascii="Sylfaen" w:eastAsia="Sylfaen" w:hAnsi="Sylfaen" w:cs="Sylfaen"/>
          <w:sz w:val="24"/>
          <w:lang w:val="ka-GE"/>
        </w:rPr>
        <w:t>-</w:t>
      </w:r>
      <w:proofErr w:type="spellStart"/>
      <w:r>
        <w:rPr>
          <w:rFonts w:ascii="Sylfaen" w:eastAsia="Sylfaen" w:hAnsi="Sylfaen" w:cs="Sylfaen"/>
          <w:sz w:val="24"/>
        </w:rPr>
        <w:t>ში</w:t>
      </w:r>
      <w:proofErr w:type="spellEnd"/>
      <w:r>
        <w:rPr>
          <w:rFonts w:ascii="Sylfaen" w:eastAsia="Sylfaen" w:hAnsi="Sylfaen" w:cs="Sylfaen"/>
          <w:sz w:val="24"/>
        </w:rPr>
        <w:t xml:space="preserve"> </w:t>
      </w:r>
      <w:r w:rsidR="003F7FE6">
        <w:rPr>
          <w:rFonts w:ascii="Sylfaen" w:eastAsia="Sylfaen" w:hAnsi="Sylfaen" w:cs="Sylfaen"/>
          <w:sz w:val="24"/>
          <w:lang w:val="ka-GE"/>
        </w:rPr>
        <w:t>პაციენტ გია ალავიძისათვის</w:t>
      </w:r>
      <w:r>
        <w:rPr>
          <w:rFonts w:ascii="Sylfaen" w:eastAsia="Sylfaen" w:hAnsi="Sylfaen" w:cs="Sylfaen"/>
          <w:sz w:val="24"/>
        </w:rPr>
        <w:t xml:space="preserve"> </w:t>
      </w:r>
      <w:proofErr w:type="spellStart"/>
      <w:r>
        <w:rPr>
          <w:rFonts w:ascii="Sylfaen" w:eastAsia="Sylfaen" w:hAnsi="Sylfaen" w:cs="Sylfaen"/>
          <w:sz w:val="24"/>
        </w:rPr>
        <w:t>გაწეული</w:t>
      </w:r>
      <w:proofErr w:type="spellEnd"/>
      <w:r>
        <w:rPr>
          <w:rFonts w:ascii="Sylfaen" w:eastAsia="Sylfaen" w:hAnsi="Sylfaen" w:cs="Sylfaen"/>
          <w:sz w:val="24"/>
        </w:rPr>
        <w:t xml:space="preserve"> </w:t>
      </w:r>
      <w:proofErr w:type="spellStart"/>
      <w:r>
        <w:rPr>
          <w:rFonts w:ascii="Sylfaen" w:eastAsia="Sylfaen" w:hAnsi="Sylfaen" w:cs="Sylfaen"/>
          <w:sz w:val="24"/>
        </w:rPr>
        <w:t>სამედიცინო</w:t>
      </w:r>
      <w:proofErr w:type="spellEnd"/>
      <w:r>
        <w:rPr>
          <w:rFonts w:ascii="Sylfaen" w:eastAsia="Sylfaen" w:hAnsi="Sylfaen" w:cs="Sylfaen"/>
          <w:sz w:val="24"/>
        </w:rPr>
        <w:t xml:space="preserve"> </w:t>
      </w:r>
      <w:proofErr w:type="spellStart"/>
      <w:r>
        <w:rPr>
          <w:rFonts w:ascii="Sylfaen" w:eastAsia="Sylfaen" w:hAnsi="Sylfaen" w:cs="Sylfaen"/>
          <w:sz w:val="24"/>
        </w:rPr>
        <w:t>დახმარების</w:t>
      </w:r>
      <w:proofErr w:type="spellEnd"/>
      <w:r>
        <w:rPr>
          <w:rFonts w:ascii="Sylfaen" w:eastAsia="Sylfaen" w:hAnsi="Sylfaen" w:cs="Sylfaen"/>
          <w:sz w:val="24"/>
        </w:rPr>
        <w:t xml:space="preserve"> </w:t>
      </w:r>
      <w:proofErr w:type="spellStart"/>
      <w:r>
        <w:rPr>
          <w:rFonts w:ascii="Sylfaen" w:eastAsia="Sylfaen" w:hAnsi="Sylfaen" w:cs="Sylfaen"/>
          <w:sz w:val="24"/>
        </w:rPr>
        <w:t>ხარისხი</w:t>
      </w:r>
      <w:proofErr w:type="spellEnd"/>
      <w:r>
        <w:rPr>
          <w:rFonts w:ascii="Sylfaen" w:eastAsia="Sylfaen" w:hAnsi="Sylfaen" w:cs="Sylfaen"/>
          <w:sz w:val="24"/>
          <w:lang w:val="ka-GE"/>
        </w:rPr>
        <w:t>.</w:t>
      </w:r>
    </w:p>
    <w:p w14:paraId="56926927" w14:textId="5CF04FC2" w:rsidR="0031061A" w:rsidRDefault="0031061A" w:rsidP="007F4319">
      <w:pPr>
        <w:tabs>
          <w:tab w:val="left" w:pos="-90"/>
          <w:tab w:val="left" w:pos="360"/>
        </w:tabs>
        <w:spacing w:after="0" w:line="240" w:lineRule="auto"/>
        <w:ind w:left="-90" w:right="-90"/>
        <w:jc w:val="both"/>
        <w:rPr>
          <w:rFonts w:ascii="Sylfaen" w:eastAsia="Sylfaen" w:hAnsi="Sylfaen" w:cs="Sylfaen"/>
          <w:b/>
          <w:sz w:val="24"/>
          <w:lang w:val="ka-GE"/>
        </w:rPr>
      </w:pPr>
      <w:r>
        <w:rPr>
          <w:rFonts w:ascii="Sylfaen" w:eastAsia="Sylfaen" w:hAnsi="Sylfaen" w:cs="Sylfaen"/>
          <w:sz w:val="24"/>
          <w:lang w:val="ka-GE"/>
        </w:rPr>
        <w:t xml:space="preserve">  </w:t>
      </w:r>
      <w:r>
        <w:rPr>
          <w:rFonts w:ascii="Sylfaen" w:eastAsia="Sylfaen" w:hAnsi="Sylfaen" w:cs="Sylfaen"/>
          <w:b/>
          <w:sz w:val="24"/>
          <w:lang w:val="ka-GE"/>
        </w:rPr>
        <w:t xml:space="preserve">  </w:t>
      </w:r>
    </w:p>
    <w:p w14:paraId="49D8E6D1" w14:textId="77777777" w:rsidR="0031061A" w:rsidRDefault="0031061A" w:rsidP="007F4319">
      <w:pPr>
        <w:tabs>
          <w:tab w:val="left" w:pos="-90"/>
          <w:tab w:val="left" w:pos="90"/>
          <w:tab w:val="left" w:pos="360"/>
        </w:tabs>
        <w:spacing w:after="0" w:line="240" w:lineRule="auto"/>
        <w:ind w:left="-90" w:right="-90"/>
        <w:jc w:val="both"/>
        <w:rPr>
          <w:rFonts w:ascii="Sylfaen" w:eastAsia="Sylfaen" w:hAnsi="Sylfaen" w:cs="Sylfaen"/>
          <w:sz w:val="24"/>
          <w:lang w:val="ka-GE"/>
        </w:rPr>
      </w:pPr>
      <w:r>
        <w:rPr>
          <w:rFonts w:ascii="Sylfaen" w:eastAsia="Sylfaen" w:hAnsi="Sylfaen" w:cs="Sylfaen"/>
          <w:sz w:val="24"/>
          <w:lang w:val="ka-GE"/>
        </w:rPr>
        <w:t xml:space="preserve">     </w:t>
      </w:r>
      <w:r>
        <w:rPr>
          <w:rFonts w:ascii="Sylfaen" w:eastAsia="Sylfaen" w:hAnsi="Sylfaen" w:cs="Sylfaen"/>
          <w:b/>
          <w:sz w:val="24"/>
          <w:lang w:val="ka-GE"/>
        </w:rPr>
        <w:t>შესწავლით  დადგინდა:</w:t>
      </w:r>
    </w:p>
    <w:p w14:paraId="6824E514" w14:textId="72C6BCAA" w:rsidR="0031061A" w:rsidRDefault="0031061A" w:rsidP="007F4319">
      <w:pPr>
        <w:tabs>
          <w:tab w:val="left" w:pos="-90"/>
          <w:tab w:val="left" w:pos="90"/>
          <w:tab w:val="left" w:pos="360"/>
        </w:tabs>
        <w:spacing w:after="0" w:line="240" w:lineRule="auto"/>
        <w:ind w:left="-90" w:right="-90"/>
        <w:jc w:val="both"/>
        <w:rPr>
          <w:rFonts w:ascii="Sylfaen" w:eastAsia="Sylfaen" w:hAnsi="Sylfaen" w:cs="Sylfaen"/>
          <w:sz w:val="24"/>
          <w:lang w:val="ka-GE"/>
        </w:rPr>
      </w:pPr>
      <w:r>
        <w:rPr>
          <w:rFonts w:ascii="Sylfaen" w:eastAsia="Sylfaen" w:hAnsi="Sylfaen" w:cs="Sylfaen"/>
          <w:sz w:val="24"/>
          <w:lang w:val="ka-GE"/>
        </w:rPr>
        <w:t xml:space="preserve">    </w:t>
      </w:r>
      <w:r>
        <w:rPr>
          <w:rFonts w:ascii="Sylfaen" w:eastAsia="Sylfaen" w:hAnsi="Sylfaen" w:cs="Sylfaen"/>
          <w:b/>
          <w:sz w:val="24"/>
          <w:lang w:val="ka-GE"/>
        </w:rPr>
        <w:t>I ეტაპი.</w:t>
      </w:r>
      <w:r>
        <w:rPr>
          <w:rFonts w:ascii="Sylfaen" w:eastAsia="Sylfaen" w:hAnsi="Sylfaen" w:cs="Sylfaen"/>
          <w:sz w:val="24"/>
          <w:lang w:val="ka-GE"/>
        </w:rPr>
        <w:t xml:space="preserve"> „სტაციონარული პაციენტის სამედიცინო ბარათის“ (№1789/19) მიხედვით, პაციენტი გია ალავიძე (56 წლის) 21.04.19წ  08:23სთ-ზე ჰოსპიტალიზ</w:t>
      </w:r>
      <w:r w:rsidR="00DF517F">
        <w:rPr>
          <w:rFonts w:ascii="Sylfaen" w:eastAsia="Sylfaen" w:hAnsi="Sylfaen" w:cs="Sylfaen"/>
          <w:sz w:val="24"/>
          <w:lang w:val="ka-GE"/>
        </w:rPr>
        <w:t>ირ</w:t>
      </w:r>
      <w:r>
        <w:rPr>
          <w:rFonts w:ascii="Sylfaen" w:eastAsia="Sylfaen" w:hAnsi="Sylfaen" w:cs="Sylfaen"/>
          <w:sz w:val="24"/>
          <w:lang w:val="ka-GE"/>
        </w:rPr>
        <w:t xml:space="preserve">ებულ იქნა შპს  „ოპტიმალ მედი“-ში სასწრაფო სამედიცინო დახმარების ბრიგადის მიერ, ავტოსაგზაო შემთხვევის ადგილიდან, დიაგნოზით: „მრავლობითი ტრავმები დაუზუსტებელი“. მიმღებ განყოფილებაში </w:t>
      </w:r>
      <w:r w:rsidR="00022404">
        <w:rPr>
          <w:rFonts w:ascii="Sylfaen" w:eastAsia="Sylfaen" w:hAnsi="Sylfaen" w:cs="Sylfaen"/>
          <w:sz w:val="24"/>
          <w:lang w:val="ka-GE"/>
        </w:rPr>
        <w:t>შე</w:t>
      </w:r>
      <w:r>
        <w:rPr>
          <w:rFonts w:ascii="Sylfaen" w:eastAsia="Sylfaen" w:hAnsi="Sylfaen" w:cs="Sylfaen"/>
          <w:sz w:val="24"/>
          <w:lang w:val="ka-GE"/>
        </w:rPr>
        <w:t xml:space="preserve">ყვანისას პაციენტის ზოგადი მდგომარეობა </w:t>
      </w:r>
      <w:r w:rsidR="00740C9D">
        <w:rPr>
          <w:rFonts w:ascii="Sylfaen" w:eastAsia="Sylfaen" w:hAnsi="Sylfaen" w:cs="Sylfaen"/>
          <w:sz w:val="24"/>
          <w:lang w:val="ka-GE"/>
        </w:rPr>
        <w:t xml:space="preserve">იყო </w:t>
      </w:r>
      <w:r w:rsidR="005A242D">
        <w:rPr>
          <w:rFonts w:ascii="Sylfaen" w:eastAsia="Sylfaen" w:hAnsi="Sylfaen" w:cs="Sylfaen"/>
          <w:sz w:val="24"/>
          <w:lang w:val="ka-GE"/>
        </w:rPr>
        <w:t>მძიმე</w:t>
      </w:r>
      <w:r w:rsidR="00740C9D">
        <w:rPr>
          <w:rFonts w:ascii="Sylfaen" w:eastAsia="Sylfaen" w:hAnsi="Sylfaen" w:cs="Sylfaen"/>
          <w:sz w:val="24"/>
          <w:lang w:val="ka-GE"/>
        </w:rPr>
        <w:t>,</w:t>
      </w:r>
      <w:r>
        <w:rPr>
          <w:rFonts w:ascii="Sylfaen" w:eastAsia="Sylfaen" w:hAnsi="Sylfaen" w:cs="Sylfaen"/>
          <w:sz w:val="24"/>
          <w:lang w:val="ka-GE"/>
        </w:rPr>
        <w:t xml:space="preserve"> პოლიტრავმიდან გამომდინარე, აღენიშნებ</w:t>
      </w:r>
      <w:r w:rsidR="005A242D">
        <w:rPr>
          <w:rFonts w:ascii="Sylfaen" w:eastAsia="Sylfaen" w:hAnsi="Sylfaen" w:cs="Sylfaen"/>
          <w:sz w:val="24"/>
          <w:lang w:val="ka-GE"/>
        </w:rPr>
        <w:t>ოდ</w:t>
      </w:r>
      <w:r>
        <w:rPr>
          <w:rFonts w:ascii="Sylfaen" w:eastAsia="Sylfaen" w:hAnsi="Sylfaen" w:cs="Sylfaen"/>
          <w:sz w:val="24"/>
          <w:lang w:val="ka-GE"/>
        </w:rPr>
        <w:t xml:space="preserve">ა ტკივილი გულმკერდში, სუნთქვის გაძნელება, ტკივილი და მოძრაობის შეზღუდვა მარცხენა მხრის, მენჯ-ბარძაყების, მარცხენა მუხლის, ორივე კოჭ-წვივის სახსრის არეში, სახსრები დეფორმული, პალპაციით ძვლოვანი ფრაგმენტები </w:t>
      </w:r>
      <w:r w:rsidR="00022404">
        <w:rPr>
          <w:rFonts w:ascii="Sylfaen" w:eastAsia="Sylfaen" w:hAnsi="Sylfaen" w:cs="Sylfaen"/>
          <w:sz w:val="24"/>
          <w:lang w:val="ka-GE"/>
        </w:rPr>
        <w:t>კრეპიტირებდა</w:t>
      </w:r>
      <w:r>
        <w:rPr>
          <w:rFonts w:ascii="Sylfaen" w:eastAsia="Sylfaen" w:hAnsi="Sylfaen" w:cs="Sylfaen"/>
          <w:sz w:val="24"/>
          <w:lang w:val="ka-GE"/>
        </w:rPr>
        <w:t>; მოთავსდა შოკის დარბაზში, აყვანილ იქნა მუდმივ არაინვაზიურ კარდიომონიტორინგზე</w:t>
      </w:r>
      <w:r w:rsidR="00AC74EB">
        <w:rPr>
          <w:rFonts w:ascii="Sylfaen" w:eastAsia="Sylfaen" w:hAnsi="Sylfaen" w:cs="Sylfaen"/>
          <w:sz w:val="24"/>
          <w:lang w:val="ka-GE"/>
        </w:rPr>
        <w:t>.</w:t>
      </w:r>
      <w:r>
        <w:rPr>
          <w:rFonts w:ascii="Sylfaen" w:eastAsia="Sylfaen" w:hAnsi="Sylfaen" w:cs="Sylfaen"/>
          <w:sz w:val="24"/>
          <w:lang w:val="ka-GE"/>
        </w:rPr>
        <w:t xml:space="preserve"> ცნობიერება ნათელი</w:t>
      </w:r>
      <w:r w:rsidR="00022404">
        <w:rPr>
          <w:rFonts w:ascii="Sylfaen" w:eastAsia="Sylfaen" w:hAnsi="Sylfaen" w:cs="Sylfaen"/>
          <w:sz w:val="24"/>
          <w:lang w:val="ka-GE"/>
        </w:rPr>
        <w:t xml:space="preserve"> (</w:t>
      </w:r>
      <w:r>
        <w:rPr>
          <w:rFonts w:ascii="Sylfaen" w:eastAsia="Sylfaen" w:hAnsi="Sylfaen" w:cs="Sylfaen"/>
          <w:sz w:val="24"/>
          <w:lang w:val="ka-GE"/>
        </w:rPr>
        <w:t>GCS 15 ქულა</w:t>
      </w:r>
      <w:r w:rsidR="00022404">
        <w:rPr>
          <w:rFonts w:ascii="Sylfaen" w:eastAsia="Sylfaen" w:hAnsi="Sylfaen" w:cs="Sylfaen"/>
          <w:sz w:val="24"/>
          <w:lang w:val="ka-GE"/>
        </w:rPr>
        <w:t xml:space="preserve">), </w:t>
      </w:r>
      <w:r>
        <w:rPr>
          <w:rFonts w:ascii="Sylfaen" w:eastAsia="Sylfaen" w:hAnsi="Sylfaen" w:cs="Sylfaen"/>
          <w:sz w:val="24"/>
          <w:lang w:val="ka-GE"/>
        </w:rPr>
        <w:t>სუნთქვა სპონტანური, ზედაპირული, გაძნელებული, მტკივნეული</w:t>
      </w:r>
      <w:r w:rsidR="00022404">
        <w:rPr>
          <w:rFonts w:ascii="Sylfaen" w:eastAsia="Sylfaen" w:hAnsi="Sylfaen" w:cs="Sylfaen"/>
          <w:sz w:val="24"/>
          <w:lang w:val="ka-GE"/>
        </w:rPr>
        <w:t>;</w:t>
      </w:r>
      <w:r>
        <w:rPr>
          <w:rFonts w:ascii="Sylfaen" w:eastAsia="Sylfaen" w:hAnsi="Sylfaen" w:cs="Sylfaen"/>
          <w:sz w:val="24"/>
          <w:lang w:val="ka-GE"/>
        </w:rPr>
        <w:t xml:space="preserve"> მიეწოდებ</w:t>
      </w:r>
      <w:r w:rsidR="00022404">
        <w:rPr>
          <w:rFonts w:ascii="Sylfaen" w:eastAsia="Sylfaen" w:hAnsi="Sylfaen" w:cs="Sylfaen"/>
          <w:sz w:val="24"/>
          <w:lang w:val="ka-GE"/>
        </w:rPr>
        <w:t>ოდ</w:t>
      </w:r>
      <w:r>
        <w:rPr>
          <w:rFonts w:ascii="Sylfaen" w:eastAsia="Sylfaen" w:hAnsi="Sylfaen" w:cs="Sylfaen"/>
          <w:sz w:val="24"/>
          <w:lang w:val="ka-GE"/>
        </w:rPr>
        <w:t>ა ჟანგბადი 8-10ლ/წთ სახის მარტივი ნიღბით</w:t>
      </w:r>
      <w:r w:rsidR="00022404">
        <w:rPr>
          <w:rFonts w:ascii="Sylfaen" w:eastAsia="Sylfaen" w:hAnsi="Sylfaen" w:cs="Sylfaen"/>
          <w:sz w:val="24"/>
          <w:lang w:val="ka-GE"/>
        </w:rPr>
        <w:t xml:space="preserve">; </w:t>
      </w:r>
      <w:r w:rsidR="007860E7">
        <w:rPr>
          <w:rFonts w:ascii="Sylfaen" w:eastAsia="Sylfaen" w:hAnsi="Sylfaen" w:cs="Sylfaen"/>
          <w:sz w:val="24"/>
          <w:lang w:val="ka-GE"/>
        </w:rPr>
        <w:t>21</w:t>
      </w:r>
      <w:r w:rsidR="007860E7">
        <w:rPr>
          <w:rFonts w:ascii="Sylfaen" w:eastAsia="Sylfaen" w:hAnsi="Sylfaen" w:cs="Sylfaen"/>
          <w:b/>
          <w:sz w:val="24"/>
          <w:lang w:val="ka-GE"/>
        </w:rPr>
        <w:t>.</w:t>
      </w:r>
      <w:r w:rsidR="007860E7">
        <w:rPr>
          <w:rFonts w:ascii="Sylfaen" w:eastAsia="Sylfaen" w:hAnsi="Sylfaen" w:cs="Sylfaen"/>
          <w:sz w:val="24"/>
          <w:lang w:val="ka-GE"/>
        </w:rPr>
        <w:t xml:space="preserve">04.19წ. 08:28სთ-ზე ორთოპედ-ტრავმატოლოგის გიორგი გოგრიჭიანის მიერ </w:t>
      </w:r>
      <w:r w:rsidR="007860E7">
        <w:rPr>
          <w:rFonts w:ascii="Sylfaen" w:eastAsia="Sylfaen" w:hAnsi="Sylfaen" w:cs="Sylfaen"/>
          <w:b/>
          <w:sz w:val="24"/>
          <w:lang w:val="ka-GE"/>
        </w:rPr>
        <w:t>დაისვა დიაგნოზი:</w:t>
      </w:r>
      <w:r w:rsidR="007860E7">
        <w:rPr>
          <w:rFonts w:ascii="Sylfaen" w:eastAsia="Sylfaen" w:hAnsi="Sylfaen" w:cs="Sylfaen"/>
          <w:sz w:val="24"/>
          <w:lang w:val="ka-GE"/>
        </w:rPr>
        <w:t xml:space="preserve"> „მარჯვნივ წვივის ძვლების მოტეხილობა დისტალურ მესამედში ცდომით; დიდი წვივის ძვლის მოტეხილობა ზედა მესამედში ცდომით“. </w:t>
      </w:r>
      <w:r w:rsidR="00D51883">
        <w:rPr>
          <w:rFonts w:ascii="Sylfaen" w:eastAsia="Sylfaen" w:hAnsi="Sylfaen" w:cs="Sylfaen"/>
          <w:sz w:val="24"/>
          <w:lang w:val="ka-GE"/>
        </w:rPr>
        <w:t xml:space="preserve">პაციენტს ჩაუტარდა კლინიკო-ლაბორატორიული გამოკვლევები. </w:t>
      </w:r>
      <w:r w:rsidR="007860E7">
        <w:rPr>
          <w:rFonts w:ascii="Sylfaen" w:eastAsia="Sylfaen" w:hAnsi="Sylfaen" w:cs="Sylfaen"/>
          <w:sz w:val="24"/>
          <w:lang w:val="ka-GE"/>
        </w:rPr>
        <w:t>პაციენტი მზადდება საოპერაციოდ.</w:t>
      </w:r>
      <w:r w:rsidR="00D51883" w:rsidRPr="00D51883">
        <w:rPr>
          <w:rFonts w:ascii="Sylfaen" w:eastAsia="Sylfaen" w:hAnsi="Sylfaen" w:cs="Sylfaen"/>
          <w:sz w:val="24"/>
          <w:lang w:val="ka-GE"/>
        </w:rPr>
        <w:t xml:space="preserve"> </w:t>
      </w:r>
    </w:p>
    <w:p w14:paraId="4752A24B" w14:textId="1D99BB01" w:rsidR="0031061A" w:rsidRDefault="0031061A" w:rsidP="007F4319">
      <w:pPr>
        <w:tabs>
          <w:tab w:val="left" w:pos="-90"/>
          <w:tab w:val="left" w:pos="90"/>
          <w:tab w:val="left" w:pos="9000"/>
        </w:tabs>
        <w:spacing w:after="0" w:line="240" w:lineRule="auto"/>
        <w:ind w:left="-90" w:right="-90"/>
        <w:jc w:val="both"/>
        <w:rPr>
          <w:rFonts w:ascii="Sylfaen" w:eastAsia="Sylfaen" w:hAnsi="Sylfaen" w:cs="Sylfaen"/>
          <w:sz w:val="24"/>
          <w:lang w:val="ka-GE"/>
        </w:rPr>
      </w:pPr>
      <w:r>
        <w:rPr>
          <w:rFonts w:ascii="Sylfaen" w:eastAsia="Sylfaen" w:hAnsi="Sylfaen" w:cs="Sylfaen"/>
          <w:sz w:val="24"/>
          <w:lang w:val="ka-GE"/>
        </w:rPr>
        <w:t xml:space="preserve">     21.04.19წ (14:00-17:40სთ) პაციენტს ზოგადი ანესთეზიის ქვეშ, </w:t>
      </w:r>
      <w:r w:rsidR="00906E88">
        <w:rPr>
          <w:rFonts w:ascii="Sylfaen" w:eastAsia="Sylfaen" w:hAnsi="Sylfaen" w:cs="Sylfaen"/>
          <w:sz w:val="24"/>
          <w:lang w:val="ka-GE"/>
        </w:rPr>
        <w:t>ჩა</w:t>
      </w:r>
      <w:r>
        <w:rPr>
          <w:rFonts w:ascii="Sylfaen" w:eastAsia="Sylfaen" w:hAnsi="Sylfaen" w:cs="Sylfaen"/>
          <w:sz w:val="24"/>
          <w:lang w:val="ka-GE"/>
        </w:rPr>
        <w:t>ტარდა ოპერაცია: „მარცხენა მხრის ძვლის დიაფიზის ზედა მესამედის მოტეხილობა ცდომით. მარჯვენა ლატერალური გოჯის მოტეხილობა, დიდი წვივის დიაფიზის (სხეულის) მოტეხილობა</w:t>
      </w:r>
      <w:r w:rsidR="00906E88">
        <w:rPr>
          <w:rFonts w:ascii="Sylfaen" w:eastAsia="Sylfaen" w:hAnsi="Sylfaen" w:cs="Sylfaen"/>
          <w:sz w:val="24"/>
          <w:lang w:val="ka-GE"/>
        </w:rPr>
        <w:t xml:space="preserve">“. </w:t>
      </w:r>
    </w:p>
    <w:p w14:paraId="16E2975C" w14:textId="1867FBC1" w:rsidR="0031061A" w:rsidRDefault="0031061A" w:rsidP="007F4319">
      <w:pPr>
        <w:tabs>
          <w:tab w:val="left" w:pos="-90"/>
          <w:tab w:val="left" w:pos="90"/>
          <w:tab w:val="left" w:pos="9000"/>
        </w:tabs>
        <w:spacing w:after="0" w:line="240" w:lineRule="auto"/>
        <w:ind w:left="-90" w:right="-90"/>
        <w:jc w:val="both"/>
        <w:rPr>
          <w:rFonts w:ascii="Sylfaen" w:eastAsia="Sylfaen" w:hAnsi="Sylfaen" w:cs="Sylfaen"/>
          <w:sz w:val="24"/>
          <w:lang w:val="ka-GE"/>
        </w:rPr>
      </w:pPr>
      <w:r>
        <w:rPr>
          <w:rFonts w:ascii="Sylfaen" w:eastAsia="Sylfaen" w:hAnsi="Sylfaen" w:cs="Sylfaen"/>
          <w:sz w:val="24"/>
          <w:lang w:val="ka-GE"/>
        </w:rPr>
        <w:t xml:space="preserve">     22.04.19წ (08:00-10:00სთ) პაციენტს ზოგადი ბალანსირებული ანესთეზიის ქვეშ ჩაუტარდა ოპერაცია</w:t>
      </w:r>
      <w:r w:rsidR="00AF7AD0">
        <w:rPr>
          <w:rFonts w:ascii="Sylfaen" w:eastAsia="Sylfaen" w:hAnsi="Sylfaen" w:cs="Sylfaen"/>
          <w:sz w:val="24"/>
          <w:lang w:val="ka-GE"/>
        </w:rPr>
        <w:t>:</w:t>
      </w:r>
      <w:r>
        <w:rPr>
          <w:rFonts w:ascii="Sylfaen" w:eastAsia="Sylfaen" w:hAnsi="Sylfaen" w:cs="Sylfaen"/>
          <w:sz w:val="24"/>
          <w:lang w:val="ka-GE"/>
        </w:rPr>
        <w:t xml:space="preserve"> „მარცხენა დიდი წვივის პროქსიმალური ბოლოს მოტეხილობა, მარცხენა მცირე წვივის დიაფიზის მოტეხილობა</w:t>
      </w:r>
      <w:r w:rsidR="00906E88">
        <w:rPr>
          <w:rFonts w:ascii="Sylfaen" w:eastAsia="Sylfaen" w:hAnsi="Sylfaen" w:cs="Sylfaen"/>
          <w:sz w:val="24"/>
          <w:lang w:val="ka-GE"/>
        </w:rPr>
        <w:t>“</w:t>
      </w:r>
      <w:r>
        <w:rPr>
          <w:rFonts w:ascii="Sylfaen" w:eastAsia="Sylfaen" w:hAnsi="Sylfaen" w:cs="Sylfaen"/>
          <w:sz w:val="24"/>
          <w:lang w:val="ka-GE"/>
        </w:rPr>
        <w:t xml:space="preserve"> (ოპერატორი გ. გოგრიჭიანი, ანესთეზიოლოგი რ. შალამბერიძე). </w:t>
      </w:r>
    </w:p>
    <w:p w14:paraId="7592C5F4" w14:textId="4EE821CE" w:rsidR="0031061A" w:rsidRDefault="0031061A" w:rsidP="007F4319">
      <w:pPr>
        <w:tabs>
          <w:tab w:val="left" w:pos="-90"/>
          <w:tab w:val="left" w:pos="90"/>
          <w:tab w:val="left" w:pos="9000"/>
        </w:tabs>
        <w:spacing w:after="0" w:line="240" w:lineRule="auto"/>
        <w:ind w:left="-90" w:right="-90"/>
        <w:jc w:val="both"/>
        <w:rPr>
          <w:rFonts w:ascii="Sylfaen" w:eastAsia="Sylfaen" w:hAnsi="Sylfaen" w:cs="Sylfaen"/>
          <w:sz w:val="24"/>
          <w:lang w:val="ka-GE"/>
        </w:rPr>
      </w:pPr>
      <w:r>
        <w:rPr>
          <w:rFonts w:ascii="Sylfaen" w:eastAsia="Sylfaen" w:hAnsi="Sylfaen" w:cs="Sylfaen"/>
          <w:sz w:val="24"/>
          <w:lang w:val="ka-GE"/>
        </w:rPr>
        <w:t xml:space="preserve">   </w:t>
      </w:r>
      <w:r w:rsidR="00D51883">
        <w:rPr>
          <w:rFonts w:ascii="Sylfaen" w:eastAsia="Sylfaen" w:hAnsi="Sylfaen" w:cs="Sylfaen"/>
          <w:sz w:val="24"/>
        </w:rPr>
        <w:t xml:space="preserve"> </w:t>
      </w:r>
      <w:r>
        <w:rPr>
          <w:rFonts w:ascii="Sylfaen" w:eastAsia="Sylfaen" w:hAnsi="Sylfaen" w:cs="Sylfaen"/>
          <w:sz w:val="24"/>
          <w:lang w:val="ka-GE"/>
        </w:rPr>
        <w:t>24.04.19წ (02:00-05:00სთ) პაციენტს ზოგადი ბალანსირებული ანესთეზიის ქვეშ  ჩაუტარდა ოპერაცია</w:t>
      </w:r>
      <w:r w:rsidR="00655EED">
        <w:rPr>
          <w:rFonts w:ascii="Sylfaen" w:eastAsia="Sylfaen" w:hAnsi="Sylfaen" w:cs="Sylfaen"/>
          <w:sz w:val="24"/>
          <w:lang w:val="ka-GE"/>
        </w:rPr>
        <w:t>:</w:t>
      </w:r>
      <w:r>
        <w:rPr>
          <w:rFonts w:ascii="Sylfaen" w:eastAsia="Sylfaen" w:hAnsi="Sylfaen" w:cs="Sylfaen"/>
          <w:sz w:val="24"/>
          <w:lang w:val="ka-GE"/>
        </w:rPr>
        <w:t xml:space="preserve"> </w:t>
      </w:r>
      <w:r w:rsidR="00DF31FC">
        <w:rPr>
          <w:rFonts w:ascii="Sylfaen" w:eastAsia="Sylfaen" w:hAnsi="Sylfaen" w:cs="Sylfaen"/>
          <w:sz w:val="24"/>
          <w:lang w:val="ka-GE"/>
        </w:rPr>
        <w:t>„</w:t>
      </w:r>
      <w:r>
        <w:rPr>
          <w:rFonts w:ascii="Sylfaen" w:eastAsia="Sylfaen" w:hAnsi="Sylfaen" w:cs="Sylfaen"/>
          <w:sz w:val="24"/>
          <w:lang w:val="ka-GE"/>
        </w:rPr>
        <w:t>მარცხენა ბარძაყის ძვლის დიაფიზის ქვემო მესამედის მოტეხილობა ცდომით</w:t>
      </w:r>
      <w:r w:rsidR="00DF31FC">
        <w:rPr>
          <w:rFonts w:ascii="Sylfaen" w:eastAsia="Sylfaen" w:hAnsi="Sylfaen" w:cs="Sylfaen"/>
          <w:sz w:val="24"/>
          <w:lang w:val="ka-GE"/>
        </w:rPr>
        <w:t>“</w:t>
      </w:r>
      <w:r>
        <w:rPr>
          <w:rFonts w:ascii="Sylfaen" w:eastAsia="Sylfaen" w:hAnsi="Sylfaen" w:cs="Sylfaen"/>
          <w:sz w:val="24"/>
          <w:lang w:val="ka-GE"/>
        </w:rPr>
        <w:t>. (ოპერატორი გ. გოგრიჭიანი, ანესთეზიოლოგი რ. შალამბერიძე). 05:35სთ-ზე პაციენტი გადადის რეანიმაციულ განყოფილებაში.</w:t>
      </w:r>
    </w:p>
    <w:p w14:paraId="643507B3" w14:textId="56FD3E4B" w:rsidR="0031061A" w:rsidRDefault="00D51883" w:rsidP="007F4319">
      <w:pPr>
        <w:tabs>
          <w:tab w:val="left" w:pos="-90"/>
          <w:tab w:val="left" w:pos="90"/>
          <w:tab w:val="left" w:pos="9000"/>
        </w:tabs>
        <w:spacing w:after="0" w:line="240" w:lineRule="auto"/>
        <w:ind w:left="-90" w:right="-90"/>
        <w:jc w:val="both"/>
        <w:rPr>
          <w:rFonts w:ascii="Sylfaen" w:eastAsia="Sylfaen" w:hAnsi="Sylfaen" w:cs="Sylfaen"/>
          <w:sz w:val="24"/>
          <w:lang w:val="ka-GE"/>
        </w:rPr>
      </w:pPr>
      <w:r>
        <w:rPr>
          <w:rFonts w:ascii="Sylfaen" w:eastAsia="Sylfaen" w:hAnsi="Sylfaen" w:cs="Sylfaen"/>
          <w:sz w:val="24"/>
          <w:lang w:val="ka-GE"/>
        </w:rPr>
        <w:t xml:space="preserve"> </w:t>
      </w:r>
      <w:r w:rsidR="00C12F4D">
        <w:rPr>
          <w:rFonts w:ascii="Sylfaen" w:eastAsia="Sylfaen" w:hAnsi="Sylfaen" w:cs="Sylfaen"/>
          <w:sz w:val="24"/>
          <w:lang w:val="ka-GE"/>
        </w:rPr>
        <w:t xml:space="preserve">   ოპერაციის </w:t>
      </w:r>
      <w:r>
        <w:rPr>
          <w:rFonts w:ascii="Sylfaen" w:eastAsia="Sylfaen" w:hAnsi="Sylfaen" w:cs="Sylfaen"/>
          <w:sz w:val="24"/>
          <w:lang w:val="ka-GE"/>
        </w:rPr>
        <w:t>შემდგომ</w:t>
      </w:r>
      <w:r w:rsidR="00C12F4D">
        <w:rPr>
          <w:rFonts w:ascii="Sylfaen" w:eastAsia="Sylfaen" w:hAnsi="Sylfaen" w:cs="Sylfaen"/>
          <w:sz w:val="24"/>
          <w:lang w:val="ka-GE"/>
        </w:rPr>
        <w:t xml:space="preserve"> პერიოდში </w:t>
      </w:r>
      <w:r w:rsidR="0031061A">
        <w:rPr>
          <w:rFonts w:ascii="Sylfaen" w:eastAsia="Sylfaen" w:hAnsi="Sylfaen" w:cs="Sylfaen"/>
          <w:sz w:val="24"/>
          <w:lang w:val="ka-GE"/>
        </w:rPr>
        <w:t>პაციენტის ზოგადი მდგომარეობა</w:t>
      </w:r>
      <w:r w:rsidR="00655EED">
        <w:rPr>
          <w:rFonts w:ascii="Sylfaen" w:eastAsia="Sylfaen" w:hAnsi="Sylfaen" w:cs="Sylfaen"/>
          <w:sz w:val="24"/>
          <w:lang w:val="ka-GE"/>
        </w:rPr>
        <w:t xml:space="preserve"> იყო</w:t>
      </w:r>
      <w:r w:rsidR="0031061A">
        <w:rPr>
          <w:rFonts w:ascii="Sylfaen" w:eastAsia="Sylfaen" w:hAnsi="Sylfaen" w:cs="Sylfaen"/>
          <w:sz w:val="24"/>
          <w:lang w:val="ka-GE"/>
        </w:rPr>
        <w:t xml:space="preserve"> დადებითი დინამიკით, ჩატარებულ იქნა ექსტუბაცია გართულებების გარეშე</w:t>
      </w:r>
      <w:r w:rsidR="00655EED">
        <w:rPr>
          <w:rFonts w:ascii="Sylfaen" w:eastAsia="Sylfaen" w:hAnsi="Sylfaen" w:cs="Sylfaen"/>
          <w:sz w:val="24"/>
          <w:lang w:val="ka-GE"/>
        </w:rPr>
        <w:t xml:space="preserve">. </w:t>
      </w:r>
      <w:r w:rsidR="0031061A">
        <w:rPr>
          <w:rFonts w:ascii="Sylfaen" w:eastAsia="Sylfaen" w:hAnsi="Sylfaen" w:cs="Sylfaen"/>
          <w:sz w:val="24"/>
          <w:lang w:val="ka-GE"/>
        </w:rPr>
        <w:t>გრძელდებოდა დანიშნული მკურნალობა და ვიტალური ფუნქციების მუდმივი მონიტორინგი</w:t>
      </w:r>
      <w:r w:rsidR="00DF31FC">
        <w:rPr>
          <w:rFonts w:ascii="Sylfaen" w:eastAsia="Sylfaen" w:hAnsi="Sylfaen" w:cs="Sylfaen"/>
          <w:sz w:val="24"/>
          <w:lang w:val="ka-GE"/>
        </w:rPr>
        <w:t>.</w:t>
      </w:r>
      <w:r w:rsidR="0031061A">
        <w:rPr>
          <w:rFonts w:ascii="Sylfaen" w:eastAsia="Sylfaen" w:hAnsi="Sylfaen" w:cs="Sylfaen"/>
          <w:sz w:val="24"/>
          <w:lang w:val="ka-GE"/>
        </w:rPr>
        <w:t xml:space="preserve"> </w:t>
      </w:r>
    </w:p>
    <w:p w14:paraId="6CF7E2C3" w14:textId="37B00F7A" w:rsidR="0031061A" w:rsidRDefault="0031061A" w:rsidP="007F4319">
      <w:pPr>
        <w:tabs>
          <w:tab w:val="left" w:pos="-90"/>
          <w:tab w:val="left" w:pos="90"/>
          <w:tab w:val="left" w:pos="9000"/>
        </w:tabs>
        <w:spacing w:after="0" w:line="240" w:lineRule="auto"/>
        <w:ind w:left="-90" w:right="-90"/>
        <w:jc w:val="both"/>
        <w:rPr>
          <w:rFonts w:ascii="Sylfaen" w:eastAsia="Sylfaen" w:hAnsi="Sylfaen" w:cs="Sylfaen"/>
          <w:sz w:val="24"/>
          <w:lang w:val="ka-GE"/>
        </w:rPr>
      </w:pPr>
      <w:r>
        <w:rPr>
          <w:rFonts w:ascii="Sylfaen" w:eastAsia="Sylfaen" w:hAnsi="Sylfaen" w:cs="Sylfaen"/>
          <w:sz w:val="24"/>
          <w:lang w:val="ka-GE"/>
        </w:rPr>
        <w:t xml:space="preserve">     27.04.19წ. 12:00სთ-ზე, პაციენტი რეანიმაციულ</w:t>
      </w:r>
      <w:r w:rsidR="007860E7">
        <w:rPr>
          <w:rFonts w:ascii="Sylfaen" w:eastAsia="Sylfaen" w:hAnsi="Sylfaen" w:cs="Sylfaen"/>
          <w:sz w:val="24"/>
          <w:lang w:val="ka-GE"/>
        </w:rPr>
        <w:t>ი</w:t>
      </w:r>
      <w:r>
        <w:rPr>
          <w:rFonts w:ascii="Sylfaen" w:eastAsia="Sylfaen" w:hAnsi="Sylfaen" w:cs="Sylfaen"/>
          <w:sz w:val="24"/>
          <w:lang w:val="ka-GE"/>
        </w:rPr>
        <w:t xml:space="preserve"> განყოფილებიდან გადაყვანილია ქირურგიულ განყოფილებაში. 27.04.19წ. პაციენტის </w:t>
      </w:r>
      <w:r w:rsidR="00D51883">
        <w:rPr>
          <w:rFonts w:ascii="Sylfaen" w:eastAsia="Sylfaen" w:hAnsi="Sylfaen" w:cs="Sylfaen"/>
          <w:sz w:val="24"/>
          <w:lang w:val="ka-GE"/>
        </w:rPr>
        <w:t xml:space="preserve">მიერ მოხდა მარცხენა მხრის </w:t>
      </w:r>
      <w:r w:rsidR="00D51883">
        <w:rPr>
          <w:rFonts w:ascii="Sylfaen" w:eastAsia="Sylfaen" w:hAnsi="Sylfaen" w:cs="Sylfaen"/>
          <w:sz w:val="24"/>
          <w:lang w:val="ka-GE"/>
        </w:rPr>
        <w:lastRenderedPageBreak/>
        <w:t>პოსტოპერაციული</w:t>
      </w:r>
      <w:r>
        <w:rPr>
          <w:rFonts w:ascii="Sylfaen" w:eastAsia="Sylfaen" w:hAnsi="Sylfaen" w:cs="Sylfaen"/>
          <w:sz w:val="24"/>
          <w:lang w:val="ka-GE"/>
        </w:rPr>
        <w:t xml:space="preserve"> ჭრილობის ინფიცირება. ჭრილობა დამუშავდა ბეტადინის ხსნარით, შეიხვა ასეპტიურად. </w:t>
      </w:r>
    </w:p>
    <w:p w14:paraId="68678C01" w14:textId="2496C97A" w:rsidR="0031061A" w:rsidRDefault="00D51883" w:rsidP="007F4319">
      <w:pPr>
        <w:tabs>
          <w:tab w:val="left" w:pos="-90"/>
          <w:tab w:val="left" w:pos="90"/>
          <w:tab w:val="left" w:pos="9000"/>
        </w:tabs>
        <w:spacing w:after="0" w:line="240" w:lineRule="auto"/>
        <w:ind w:left="-90" w:right="-90"/>
        <w:jc w:val="both"/>
        <w:rPr>
          <w:rFonts w:ascii="Sylfaen" w:eastAsia="Sylfaen" w:hAnsi="Sylfaen" w:cs="Sylfaen"/>
          <w:sz w:val="24"/>
          <w:lang w:val="ka-GE"/>
        </w:rPr>
      </w:pPr>
      <w:r>
        <w:rPr>
          <w:rFonts w:ascii="Sylfaen" w:eastAsia="Sylfaen" w:hAnsi="Sylfaen" w:cs="Sylfaen"/>
          <w:sz w:val="24"/>
          <w:lang w:val="ka-GE"/>
        </w:rPr>
        <w:t xml:space="preserve">     </w:t>
      </w:r>
      <w:r w:rsidR="0031061A">
        <w:rPr>
          <w:rFonts w:ascii="Sylfaen" w:eastAsia="Sylfaen" w:hAnsi="Sylfaen" w:cs="Sylfaen"/>
          <w:sz w:val="24"/>
          <w:lang w:val="ka-GE"/>
        </w:rPr>
        <w:t>28.04.19წ 16:00სთ-ზე</w:t>
      </w:r>
      <w:r w:rsidR="00D0090E">
        <w:rPr>
          <w:rFonts w:ascii="Sylfaen" w:eastAsia="Sylfaen" w:hAnsi="Sylfaen" w:cs="Sylfaen"/>
          <w:sz w:val="24"/>
          <w:lang w:val="ka-GE"/>
        </w:rPr>
        <w:t xml:space="preserve">, </w:t>
      </w:r>
      <w:r w:rsidR="00C4636A">
        <w:rPr>
          <w:rFonts w:ascii="Sylfaen" w:eastAsia="Sylfaen" w:hAnsi="Sylfaen" w:cs="Sylfaen"/>
          <w:sz w:val="24"/>
          <w:lang w:val="ka-GE"/>
        </w:rPr>
        <w:t xml:space="preserve">პაციენტი ეწერება კლინიკიდან </w:t>
      </w:r>
      <w:r w:rsidR="0031061A">
        <w:rPr>
          <w:rFonts w:ascii="Sylfaen" w:eastAsia="Sylfaen" w:hAnsi="Sylfaen" w:cs="Sylfaen"/>
          <w:sz w:val="24"/>
          <w:lang w:val="ka-GE"/>
        </w:rPr>
        <w:t>ამბულატორიული მეთვალყურეობის ქვეშ, შესაბამისი რეკომენდაციებით</w:t>
      </w:r>
      <w:r w:rsidR="00EC3881">
        <w:rPr>
          <w:rFonts w:ascii="Sylfaen" w:eastAsia="Sylfaen" w:hAnsi="Sylfaen" w:cs="Sylfaen"/>
          <w:sz w:val="24"/>
          <w:lang w:val="ka-GE"/>
        </w:rPr>
        <w:t>.</w:t>
      </w:r>
    </w:p>
    <w:p w14:paraId="40E3159C" w14:textId="1C56D325" w:rsidR="0031061A" w:rsidRDefault="0031061A" w:rsidP="007F4319">
      <w:pPr>
        <w:tabs>
          <w:tab w:val="left" w:pos="-90"/>
          <w:tab w:val="left" w:pos="90"/>
          <w:tab w:val="left" w:pos="9000"/>
        </w:tabs>
        <w:spacing w:after="0" w:line="240" w:lineRule="auto"/>
        <w:ind w:left="-90" w:right="-90"/>
        <w:jc w:val="both"/>
        <w:rPr>
          <w:rFonts w:ascii="Sylfaen" w:eastAsia="Sylfaen" w:hAnsi="Sylfaen" w:cs="Sylfaen"/>
          <w:sz w:val="24"/>
          <w:lang w:val="ka-GE"/>
        </w:rPr>
      </w:pPr>
      <w:r>
        <w:rPr>
          <w:rFonts w:ascii="Sylfaen" w:eastAsia="Sylfaen" w:hAnsi="Sylfaen" w:cs="Sylfaen"/>
          <w:sz w:val="24"/>
          <w:lang w:val="ka-GE"/>
        </w:rPr>
        <w:t xml:space="preserve">    </w:t>
      </w:r>
      <w:r>
        <w:rPr>
          <w:rFonts w:ascii="Sylfaen" w:eastAsia="Sylfaen" w:hAnsi="Sylfaen" w:cs="Sylfaen"/>
          <w:b/>
          <w:sz w:val="24"/>
          <w:lang w:val="ka-GE"/>
        </w:rPr>
        <w:t xml:space="preserve">II ეტაპი. </w:t>
      </w:r>
      <w:r>
        <w:rPr>
          <w:rFonts w:ascii="Sylfaen" w:eastAsia="Sylfaen" w:hAnsi="Sylfaen" w:cs="Sylfaen"/>
          <w:sz w:val="24"/>
          <w:lang w:val="ka-GE"/>
        </w:rPr>
        <w:t>„სტაციონარული პაციენტის სამედიცინო ბარათის“ (№5977) მიხედვით, 04.05.19წ. 17:00თ-ზე პაციენტი გია ალავიძე</w:t>
      </w:r>
      <w:r w:rsidR="00A85145">
        <w:rPr>
          <w:rFonts w:ascii="Sylfaen" w:eastAsia="Sylfaen" w:hAnsi="Sylfaen" w:cs="Sylfaen"/>
          <w:sz w:val="24"/>
          <w:lang w:val="ka-GE"/>
        </w:rPr>
        <w:t xml:space="preserve"> (5</w:t>
      </w:r>
      <w:r>
        <w:rPr>
          <w:rFonts w:ascii="Sylfaen" w:eastAsia="Sylfaen" w:hAnsi="Sylfaen" w:cs="Sylfaen"/>
          <w:sz w:val="24"/>
          <w:lang w:val="ka-GE"/>
        </w:rPr>
        <w:t>6 წლის) ჰოსპიტალიზირებულ იქნა საწრაფო სამედიცინო დახმარების ბრიგადი</w:t>
      </w:r>
      <w:r w:rsidR="00EC3881">
        <w:rPr>
          <w:rFonts w:ascii="Sylfaen" w:eastAsia="Sylfaen" w:hAnsi="Sylfaen" w:cs="Sylfaen"/>
          <w:sz w:val="24"/>
          <w:lang w:val="ka-GE"/>
        </w:rPr>
        <w:t>ს</w:t>
      </w:r>
      <w:r>
        <w:rPr>
          <w:rFonts w:ascii="Sylfaen" w:eastAsia="Sylfaen" w:hAnsi="Sylfaen" w:cs="Sylfaen"/>
          <w:sz w:val="24"/>
          <w:lang w:val="ka-GE"/>
        </w:rPr>
        <w:t xml:space="preserve"> მიერ შპს „აკად. ვ. ბოჭორიშვილის სახ. კლინიკაში“</w:t>
      </w:r>
      <w:r w:rsidR="00EC3881">
        <w:rPr>
          <w:rFonts w:ascii="Sylfaen" w:eastAsia="Sylfaen" w:hAnsi="Sylfaen" w:cs="Sylfaen"/>
          <w:sz w:val="24"/>
          <w:lang w:val="ka-GE"/>
        </w:rPr>
        <w:t>.</w:t>
      </w:r>
      <w:r>
        <w:rPr>
          <w:rFonts w:ascii="Sylfaen" w:eastAsia="Sylfaen" w:hAnsi="Sylfaen" w:cs="Sylfaen"/>
          <w:sz w:val="24"/>
          <w:lang w:val="ka-GE"/>
        </w:rPr>
        <w:t xml:space="preserve"> დაისვა დიაგნოზი: „ქვემწვავე ოსტეომიელიტი, მარცხენა მხრის დიაფიზი ზ/3“. 05.05.19წ (15:15-17:30სთ) ზოგადი ბალანსირებული ანეთეზიით პაციენტს ჩაუტარდა ოპერაცია: „ზედა კიდურის ინფიცირებული უბნების კვეთა და ნეკროზული ქსოვილების ამოკვე</w:t>
      </w:r>
      <w:r w:rsidR="00EC3881">
        <w:rPr>
          <w:rFonts w:ascii="Sylfaen" w:eastAsia="Sylfaen" w:hAnsi="Sylfaen" w:cs="Sylfaen"/>
          <w:sz w:val="24"/>
          <w:lang w:val="ka-GE"/>
        </w:rPr>
        <w:t>თ</w:t>
      </w:r>
      <w:r>
        <w:rPr>
          <w:rFonts w:ascii="Sylfaen" w:eastAsia="Sylfaen" w:hAnsi="Sylfaen" w:cs="Sylfaen"/>
          <w:sz w:val="24"/>
          <w:lang w:val="ka-GE"/>
        </w:rPr>
        <w:t>ა. ძვლოვანი ქსოვილის ავტოპლა</w:t>
      </w:r>
      <w:r w:rsidR="00A85145">
        <w:rPr>
          <w:rFonts w:ascii="Sylfaen" w:eastAsia="Sylfaen" w:hAnsi="Sylfaen" w:cs="Sylfaen"/>
          <w:sz w:val="24"/>
          <w:lang w:val="ka-GE"/>
        </w:rPr>
        <w:t>ს</w:t>
      </w:r>
      <w:r>
        <w:rPr>
          <w:rFonts w:ascii="Sylfaen" w:eastAsia="Sylfaen" w:hAnsi="Sylfaen" w:cs="Sylfaen"/>
          <w:sz w:val="24"/>
          <w:lang w:val="ka-GE"/>
        </w:rPr>
        <w:t xml:space="preserve">ტიკა/გადანერგვა ზემო კიდურში, მარცხენა მხრის ძვლის დიაფიზი ზ/3“. პოსტოპერაციული პერიოდი მიმდინრეობდა გართულებების გარეშე. უტარდებოდა ანტიბაქტერიული და სიმპტომური მკურნალობა. </w:t>
      </w:r>
      <w:r w:rsidRPr="00EC3881">
        <w:rPr>
          <w:rFonts w:ascii="Sylfaen" w:eastAsia="Sylfaen" w:hAnsi="Sylfaen" w:cs="Sylfaen"/>
          <w:sz w:val="24"/>
          <w:lang w:val="ka-GE"/>
        </w:rPr>
        <w:t>07.05.19წ. 15:00</w:t>
      </w:r>
      <w:r>
        <w:rPr>
          <w:rFonts w:ascii="Sylfaen" w:eastAsia="Sylfaen" w:hAnsi="Sylfaen" w:cs="Sylfaen"/>
          <w:sz w:val="24"/>
          <w:lang w:val="ka-GE"/>
        </w:rPr>
        <w:t xml:space="preserve">სთ-ზე, პაციენტი დამაკმაყოფილებელი ზოგადი მდგომარეობით, შრომითი და სამკურნალო რეკომენდაციებით გაწერილ იქნა ტრავმატოლოგის  </w:t>
      </w:r>
      <w:r w:rsidR="003E60B7">
        <w:rPr>
          <w:rFonts w:ascii="Sylfaen" w:eastAsia="Sylfaen" w:hAnsi="Sylfaen" w:cs="Sylfaen"/>
          <w:sz w:val="24"/>
          <w:lang w:val="ka-GE"/>
        </w:rPr>
        <w:t>ამბულატორიულ</w:t>
      </w:r>
      <w:r>
        <w:rPr>
          <w:rFonts w:ascii="Sylfaen" w:eastAsia="Sylfaen" w:hAnsi="Sylfaen" w:cs="Sylfaen"/>
          <w:sz w:val="24"/>
          <w:lang w:val="ka-GE"/>
        </w:rPr>
        <w:t xml:space="preserve"> მეთვალყურეობაზე.</w:t>
      </w:r>
    </w:p>
    <w:p w14:paraId="62C0CE9F" w14:textId="77777777" w:rsidR="0031061A" w:rsidRDefault="0031061A" w:rsidP="007F4319">
      <w:pPr>
        <w:tabs>
          <w:tab w:val="left" w:pos="-90"/>
          <w:tab w:val="left" w:pos="90"/>
          <w:tab w:val="left" w:pos="9000"/>
        </w:tabs>
        <w:spacing w:after="0" w:line="240" w:lineRule="auto"/>
        <w:ind w:left="-90" w:right="-90"/>
        <w:jc w:val="both"/>
        <w:rPr>
          <w:rFonts w:ascii="Sylfaen" w:eastAsia="Sylfaen" w:hAnsi="Sylfaen" w:cs="Sylfaen"/>
          <w:b/>
          <w:sz w:val="24"/>
          <w:lang w:val="ka-GE"/>
        </w:rPr>
      </w:pPr>
      <w:r>
        <w:rPr>
          <w:rFonts w:ascii="Sylfaen" w:eastAsia="Sylfaen" w:hAnsi="Sylfaen" w:cs="Sylfaen"/>
          <w:sz w:val="24"/>
          <w:lang w:val="ka-GE"/>
        </w:rPr>
        <w:t xml:space="preserve"> </w:t>
      </w:r>
      <w:r>
        <w:rPr>
          <w:rFonts w:ascii="Sylfaen" w:eastAsia="Sylfaen" w:hAnsi="Sylfaen" w:cs="Sylfaen"/>
          <w:b/>
          <w:sz w:val="24"/>
          <w:lang w:val="ka-GE"/>
        </w:rPr>
        <w:t xml:space="preserve">   პაციენტ გია ალავიძის  სამედიცინო დოკუმენტაცია, რეცენზირებულ იქნა სსიპ „თბილისის სახელმწიფო სამედიცინო უნივერსიტეტის“, ორთოპედია-ტრავმატოლოგიის მიმართულებით  (შადიმან სახვაძე).</w:t>
      </w:r>
    </w:p>
    <w:p w14:paraId="74CF9D2F" w14:textId="77777777" w:rsidR="00A87C46" w:rsidRDefault="0031061A" w:rsidP="007F4319">
      <w:pPr>
        <w:tabs>
          <w:tab w:val="left" w:pos="-90"/>
          <w:tab w:val="left" w:pos="180"/>
          <w:tab w:val="left" w:pos="990"/>
          <w:tab w:val="left" w:pos="6300"/>
        </w:tabs>
        <w:spacing w:after="0" w:line="240" w:lineRule="auto"/>
        <w:ind w:left="-90" w:right="-90"/>
        <w:jc w:val="both"/>
        <w:rPr>
          <w:rFonts w:ascii="Sylfaen" w:eastAsia="Sylfaen" w:hAnsi="Sylfaen" w:cs="Sylfaen"/>
          <w:b/>
          <w:sz w:val="24"/>
          <w:lang w:val="ka-GE"/>
        </w:rPr>
      </w:pPr>
      <w:r>
        <w:rPr>
          <w:rFonts w:ascii="Sylfaen" w:eastAsia="Sylfaen" w:hAnsi="Sylfaen" w:cs="Sylfaen"/>
          <w:b/>
          <w:sz w:val="24"/>
          <w:lang w:val="ka-GE"/>
        </w:rPr>
        <w:t xml:space="preserve">    სარეცენზიო დასკვნით</w:t>
      </w:r>
      <w:r w:rsidR="00A87C46">
        <w:rPr>
          <w:rFonts w:ascii="Sylfaen" w:eastAsia="Sylfaen" w:hAnsi="Sylfaen" w:cs="Sylfaen"/>
          <w:b/>
          <w:sz w:val="24"/>
          <w:lang w:val="ka-GE"/>
        </w:rPr>
        <w:t>:</w:t>
      </w:r>
    </w:p>
    <w:p w14:paraId="59BB5BEA" w14:textId="4DAF0F69" w:rsidR="00A87C46" w:rsidRDefault="007A1305" w:rsidP="007F4319">
      <w:pPr>
        <w:tabs>
          <w:tab w:val="left" w:pos="-90"/>
          <w:tab w:val="left" w:pos="180"/>
          <w:tab w:val="left" w:pos="990"/>
          <w:tab w:val="left" w:pos="6300"/>
        </w:tabs>
        <w:spacing w:after="0" w:line="240" w:lineRule="auto"/>
        <w:ind w:left="-90" w:right="-90"/>
        <w:jc w:val="both"/>
        <w:rPr>
          <w:rFonts w:ascii="Sylfaen" w:eastAsia="Sylfaen" w:hAnsi="Sylfaen" w:cs="Sylfaen"/>
          <w:sz w:val="24"/>
          <w:lang w:val="ka-GE"/>
        </w:rPr>
      </w:pPr>
      <w:r w:rsidRPr="007860E7">
        <w:rPr>
          <w:rFonts w:ascii="Sylfaen" w:eastAsia="Sylfaen" w:hAnsi="Sylfaen" w:cs="Sylfaen"/>
          <w:b/>
          <w:sz w:val="24"/>
          <w:lang w:val="ka-GE"/>
        </w:rPr>
        <w:t>,,</w:t>
      </w:r>
      <w:r w:rsidR="0031061A">
        <w:rPr>
          <w:rFonts w:ascii="Sylfaen" w:eastAsia="Sylfaen" w:hAnsi="Sylfaen" w:cs="Sylfaen"/>
          <w:sz w:val="24"/>
          <w:lang w:val="ka-GE"/>
        </w:rPr>
        <w:t>1. პაციენტ გ. ალავიძეს შპს "ოპტიმალ მედ</w:t>
      </w:r>
      <w:r w:rsidR="00A87C46">
        <w:rPr>
          <w:rFonts w:ascii="Sylfaen" w:eastAsia="Sylfaen" w:hAnsi="Sylfaen" w:cs="Sylfaen"/>
          <w:sz w:val="24"/>
          <w:lang w:val="ka-GE"/>
        </w:rPr>
        <w:t>“-</w:t>
      </w:r>
      <w:r w:rsidR="0031061A">
        <w:rPr>
          <w:rFonts w:ascii="Sylfaen" w:eastAsia="Sylfaen" w:hAnsi="Sylfaen" w:cs="Sylfaen"/>
          <w:sz w:val="24"/>
          <w:lang w:val="ka-GE"/>
        </w:rPr>
        <w:t>ში</w:t>
      </w:r>
      <w:r w:rsidR="00A87C46">
        <w:rPr>
          <w:rFonts w:ascii="Sylfaen" w:eastAsia="Sylfaen" w:hAnsi="Sylfaen" w:cs="Sylfaen"/>
          <w:sz w:val="24"/>
          <w:lang w:val="ka-GE"/>
        </w:rPr>
        <w:t xml:space="preserve"> </w:t>
      </w:r>
      <w:r w:rsidR="0031061A">
        <w:rPr>
          <w:rFonts w:ascii="Sylfaen" w:eastAsia="Sylfaen" w:hAnsi="Sylfaen" w:cs="Sylfaen"/>
          <w:sz w:val="24"/>
          <w:lang w:val="ka-GE"/>
        </w:rPr>
        <w:t>ჩაუტარდა დროული და ადექვატური კომპლექსური გამოკვლევა. პაციენტის მდგომარეობა შეფასდა დროულად და სწორად</w:t>
      </w:r>
      <w:r w:rsidR="00A87C46">
        <w:rPr>
          <w:rFonts w:ascii="Sylfaen" w:eastAsia="Sylfaen" w:hAnsi="Sylfaen" w:cs="Sylfaen"/>
          <w:sz w:val="24"/>
          <w:lang w:val="ka-GE"/>
        </w:rPr>
        <w:t xml:space="preserve">. 2. </w:t>
      </w:r>
      <w:r w:rsidR="0031061A">
        <w:rPr>
          <w:rFonts w:ascii="Sylfaen" w:eastAsia="Sylfaen" w:hAnsi="Sylfaen" w:cs="Sylfaen"/>
          <w:sz w:val="24"/>
          <w:lang w:val="ka-GE"/>
        </w:rPr>
        <w:t>არაკეროვანი ოსტეოსინთეზი, როგორც წვივის ძვლების მოტეხილობების მკურნალობის მეთოდი პირველ ეტაპზე, შერჩეულია და შესრულებულია სწორად და ადექვატურად, ვინაიდან როგორც ნაკლებ ინვაზიური, სწრაფი და საკმარისად მყარი ოსტეოსინთეზის უზრუნველმყოფი მეთოდი, წარმოადგენს საუკეთესო არჩევანს, პოლიტრამვულ პაციენტებში მოტეხილობათა პირველადი სტაბილიზაციისათვის, პოლიტრავმის კონტროლისათვის, მეორადი სისხლდენის და თრომბულ-ემბოლიური გართულებების რისკის შემცირებისათვის</w:t>
      </w:r>
      <w:r w:rsidR="00A87C46">
        <w:rPr>
          <w:rFonts w:ascii="Sylfaen" w:eastAsia="Sylfaen" w:hAnsi="Sylfaen" w:cs="Sylfaen"/>
          <w:sz w:val="24"/>
          <w:lang w:val="ka-GE"/>
        </w:rPr>
        <w:t>.</w:t>
      </w:r>
    </w:p>
    <w:p w14:paraId="6214DE83" w14:textId="77777777" w:rsidR="00A87C46" w:rsidRDefault="0031061A" w:rsidP="007F4319">
      <w:pPr>
        <w:tabs>
          <w:tab w:val="left" w:pos="-90"/>
          <w:tab w:val="left" w:pos="180"/>
          <w:tab w:val="left" w:pos="990"/>
          <w:tab w:val="left" w:pos="6300"/>
        </w:tabs>
        <w:spacing w:after="0" w:line="240" w:lineRule="auto"/>
        <w:ind w:left="-90" w:right="-90"/>
        <w:jc w:val="both"/>
        <w:rPr>
          <w:rFonts w:ascii="Sylfaen" w:eastAsia="Sylfaen" w:hAnsi="Sylfaen" w:cs="Sylfaen"/>
          <w:sz w:val="24"/>
          <w:lang w:val="ka-GE"/>
        </w:rPr>
      </w:pPr>
      <w:r>
        <w:rPr>
          <w:rFonts w:ascii="Sylfaen" w:eastAsia="Sylfaen" w:hAnsi="Sylfaen" w:cs="Sylfaen"/>
          <w:sz w:val="24"/>
          <w:lang w:val="ka-GE"/>
        </w:rPr>
        <w:t xml:space="preserve">3. </w:t>
      </w:r>
      <w:r w:rsidRPr="005206F9">
        <w:rPr>
          <w:rFonts w:ascii="Sylfaen" w:eastAsia="Sylfaen" w:hAnsi="Sylfaen" w:cs="Sylfaen"/>
          <w:sz w:val="24"/>
          <w:lang w:val="ka-GE"/>
        </w:rPr>
        <w:t>მხრის ძვლის დახურული ოსტეოსინთეზი კირშნერის ჩხირებით შესრულების სისწრაფის და მცირე ინვაზიურობის მოტივით, შეიძლება ჩაგვეთვალა დასაშვებ მეთოდად, თუმცა კონკრეტულ შემთხვევაში მოტეხილობის ხასიათიდან გამომდინარე (მოწოდებული რენტგენოგრამების მიხედვით), მხოლოდ ჩხირებით ფიქსაცია ვერ უზრუნველყოფდა მოტეხილობის მინიმალურად მისაღებ სტაბილიზაციას.</w:t>
      </w:r>
      <w:r>
        <w:rPr>
          <w:rFonts w:ascii="Sylfaen" w:eastAsia="Sylfaen" w:hAnsi="Sylfaen" w:cs="Sylfaen"/>
          <w:i/>
          <w:sz w:val="24"/>
          <w:lang w:val="ka-GE"/>
        </w:rPr>
        <w:t xml:space="preserve"> </w:t>
      </w:r>
      <w:r w:rsidRPr="005206F9">
        <w:rPr>
          <w:rFonts w:ascii="Sylfaen" w:eastAsia="Sylfaen" w:hAnsi="Sylfaen" w:cs="Sylfaen"/>
          <w:sz w:val="24"/>
          <w:lang w:val="ka-GE"/>
        </w:rPr>
        <w:t xml:space="preserve">ამიტომ ოპერატორის მიერ, განხორციელდა ფრაგმენტების დამატებითი ფიქსაცია ჭანჭიკებით, ღია წესით. მაგრამ თუ კი ოპერაციული ჩარევის განხორციელება, შესაძლებელი იყო ღია წესით, უმჯობესი იქნებოდა გაკეთებულიყო სტაბილურ-ფუნქციური ოსტეოსინთეზი. LCP ფირფიტითა და ჭანჭიკებით, რაც მნიშვნელოვნად არ გაზრდიდა ჩარევის ინვაზიურობას და უზრუნველყოფდა მოტეხილობის როგორც პირველად, ისე საბოლოო სტაბილიზაციას. ჩვენი აზრით, ისევე, როგორც წვივის ძვლები მოტეხილობის </w:t>
      </w:r>
      <w:r w:rsidRPr="005206F9">
        <w:rPr>
          <w:rFonts w:ascii="Sylfaen" w:eastAsia="Sylfaen" w:hAnsi="Sylfaen" w:cs="Sylfaen"/>
          <w:sz w:val="24"/>
          <w:lang w:val="ka-GE"/>
        </w:rPr>
        <w:lastRenderedPageBreak/>
        <w:t>დროს, მხრის ძვლის მოტეხილობის პირველადი სტაბილიზაციისათვისაც ოპტიმალური იყო არაკეროვანი ოტეოსინთეზი გარეგანი ფიქსაციის აპარატით.</w:t>
      </w:r>
    </w:p>
    <w:p w14:paraId="19C39882" w14:textId="2920DE9E" w:rsidR="0031061A" w:rsidRDefault="0031061A" w:rsidP="007F4319">
      <w:pPr>
        <w:tabs>
          <w:tab w:val="left" w:pos="-90"/>
          <w:tab w:val="left" w:pos="180"/>
          <w:tab w:val="left" w:pos="990"/>
          <w:tab w:val="left" w:pos="6300"/>
        </w:tabs>
        <w:spacing w:after="0" w:line="240" w:lineRule="auto"/>
        <w:ind w:left="-90" w:right="-90"/>
        <w:jc w:val="both"/>
        <w:rPr>
          <w:rFonts w:ascii="Sylfaen" w:eastAsia="Sylfaen" w:hAnsi="Sylfaen" w:cs="Sylfaen"/>
          <w:sz w:val="24"/>
          <w:lang w:val="ka-GE"/>
        </w:rPr>
      </w:pPr>
      <w:r>
        <w:rPr>
          <w:rFonts w:ascii="Sylfaen" w:eastAsia="Sylfaen" w:hAnsi="Sylfaen" w:cs="Sylfaen"/>
          <w:sz w:val="24"/>
          <w:lang w:val="ka-GE"/>
        </w:rPr>
        <w:t>4. ბარძაყის ძვლის დისტალური ბოლოს მოტეხილობის მკურნალობის მეთოდი - ოსტეოსინთეზი ფირფიტითა და ჭანჭიკებით, შერჩეულია სწორად და გამართლებულად, თუმცა სრულყოფილი შეფასება იმისა, თუ რამდენად კორექტულად არის შესრულებული ოპერაცია ვერ ხერხდება, რადგან არ არის მოწოდებული პოსტოპერაციული რენტგენოგრამა გვერდით პროექციაში. პირდაპირ პროექციაში ფრაგმენტების დგომა დამაკმაყოფილებელია. პაციენტის განცხადებაში გაჟღერებული პრეტენზია იმის შესახებ, რომ შპს</w:t>
      </w:r>
      <w:r w:rsidR="00547F21">
        <w:rPr>
          <w:rFonts w:ascii="Sylfaen" w:eastAsia="Sylfaen" w:hAnsi="Sylfaen" w:cs="Sylfaen"/>
          <w:sz w:val="24"/>
          <w:lang w:val="ka-GE"/>
        </w:rPr>
        <w:t xml:space="preserve"> „</w:t>
      </w:r>
      <w:r>
        <w:rPr>
          <w:rFonts w:ascii="Sylfaen" w:eastAsia="Sylfaen" w:hAnsi="Sylfaen" w:cs="Sylfaen"/>
          <w:sz w:val="24"/>
          <w:lang w:val="ka-GE"/>
        </w:rPr>
        <w:t xml:space="preserve">ოპტიმალ მედ"-ში უხარისხოდ ჩატარებული მკურნალობის </w:t>
      </w:r>
      <w:r w:rsidR="00C02C63">
        <w:rPr>
          <w:rFonts w:ascii="Sylfaen" w:eastAsia="Sylfaen" w:hAnsi="Sylfaen" w:cs="Sylfaen"/>
          <w:sz w:val="24"/>
          <w:lang w:val="ka-GE"/>
        </w:rPr>
        <w:t>გამო</w:t>
      </w:r>
      <w:r>
        <w:rPr>
          <w:rFonts w:ascii="Sylfaen" w:eastAsia="Sylfaen" w:hAnsi="Sylfaen" w:cs="Sylfaen"/>
          <w:sz w:val="24"/>
          <w:lang w:val="ka-GE"/>
        </w:rPr>
        <w:t xml:space="preserve"> მას ესაჭიროება განმეორებითი</w:t>
      </w:r>
      <w:r w:rsidR="00547F21">
        <w:rPr>
          <w:rFonts w:ascii="Sylfaen" w:eastAsia="Sylfaen" w:hAnsi="Sylfaen" w:cs="Sylfaen"/>
          <w:sz w:val="24"/>
          <w:lang w:val="ka-GE"/>
        </w:rPr>
        <w:t xml:space="preserve"> „</w:t>
      </w:r>
      <w:r>
        <w:rPr>
          <w:rFonts w:ascii="Sylfaen" w:eastAsia="Sylfaen" w:hAnsi="Sylfaen" w:cs="Sylfaen"/>
          <w:sz w:val="24"/>
          <w:lang w:val="ka-GE"/>
        </w:rPr>
        <w:t>სასწრაფო" ოპერაციები ორივე ქვედა კიდურზე, მიგვაჩნია დაუსაბუთებლად, რადგან, როგორც უკვე აღნიშნული იყო ზემოთ, წვივის ძვლების არაკეროვანი ოსტეოსინთეზი წარმოადგენს არჩევის მეთოდს, პოლიტრავმულ პაციენტებში, მოტეხილობათა პირველადი სტაბილიზაციისათვის და აბსოლუტურ უმრავლეს შემთხვევაში ნაჩვენებია მკურნალობის მეორე ეტაპის, კერძოდ: შიდა ოსტეოსინთეზის ჩატარება გეგმიურად პაციენტის საერთო მდგომარეობის დასტაბილების და ოპერაციისათვის სათანადო მომზადების შემდეგ. ამის შესახებ პაციენტი სათანადოდ ინფორმირებული უნდა ყოფილიყო</w:t>
      </w:r>
      <w:r w:rsidR="007A1305" w:rsidRPr="007860E7">
        <w:rPr>
          <w:rFonts w:ascii="Sylfaen" w:eastAsia="Sylfaen" w:hAnsi="Sylfaen" w:cs="Sylfaen"/>
          <w:sz w:val="24"/>
          <w:lang w:val="ka-GE"/>
        </w:rPr>
        <w:t>”</w:t>
      </w:r>
      <w:r>
        <w:rPr>
          <w:rFonts w:ascii="Sylfaen" w:eastAsia="Sylfaen" w:hAnsi="Sylfaen" w:cs="Sylfaen"/>
          <w:sz w:val="24"/>
          <w:lang w:val="ka-GE"/>
        </w:rPr>
        <w:t>.</w:t>
      </w:r>
    </w:p>
    <w:p w14:paraId="7FBE7888" w14:textId="7D4BA2F3" w:rsidR="0031061A" w:rsidRDefault="0031061A" w:rsidP="007F4319">
      <w:pPr>
        <w:tabs>
          <w:tab w:val="left" w:pos="-90"/>
          <w:tab w:val="left" w:pos="9000"/>
        </w:tabs>
        <w:spacing w:after="0" w:line="276" w:lineRule="auto"/>
        <w:ind w:left="-90" w:right="-90"/>
        <w:jc w:val="both"/>
        <w:rPr>
          <w:rFonts w:ascii="Sylfaen" w:eastAsia="Sylfaen" w:hAnsi="Sylfaen" w:cs="Sylfaen"/>
          <w:b/>
          <w:sz w:val="24"/>
          <w:u w:val="single"/>
          <w:lang w:val="ka-GE"/>
        </w:rPr>
      </w:pPr>
      <w:r>
        <w:rPr>
          <w:rFonts w:ascii="Sylfaen" w:eastAsia="Sylfaen" w:hAnsi="Sylfaen" w:cs="Sylfaen"/>
          <w:b/>
          <w:sz w:val="24"/>
          <w:lang w:val="ka-GE"/>
        </w:rPr>
        <w:t xml:space="preserve">    </w:t>
      </w:r>
      <w:r w:rsidR="008911EF">
        <w:rPr>
          <w:rFonts w:ascii="Sylfaen" w:eastAsia="Sylfaen" w:hAnsi="Sylfaen" w:cs="Sylfaen"/>
          <w:sz w:val="24"/>
          <w:lang w:val="ka-GE"/>
        </w:rPr>
        <w:t xml:space="preserve"> </w:t>
      </w:r>
      <w:r>
        <w:rPr>
          <w:rFonts w:ascii="Sylfaen" w:eastAsia="Sylfaen" w:hAnsi="Sylfaen" w:cs="Sylfaen"/>
          <w:b/>
          <w:sz w:val="24"/>
          <w:lang w:val="ka-GE"/>
        </w:rPr>
        <w:t>სამედიცინო დოკუმენტაციის შესწავლის შედეგად გამოვლინდა შემდეგი დარღვევები:</w:t>
      </w:r>
    </w:p>
    <w:p w14:paraId="5DE8862E" w14:textId="72744FB5" w:rsidR="0031061A" w:rsidRDefault="0031061A" w:rsidP="007F4319">
      <w:pPr>
        <w:tabs>
          <w:tab w:val="left" w:pos="9000"/>
        </w:tabs>
        <w:spacing w:after="0" w:line="240" w:lineRule="auto"/>
        <w:ind w:left="-90" w:right="-90"/>
        <w:jc w:val="both"/>
        <w:rPr>
          <w:rFonts w:ascii="Sylfaen" w:eastAsia="Sylfaen" w:hAnsi="Sylfaen" w:cs="Sylfaen"/>
          <w:sz w:val="24"/>
          <w:lang w:val="ka-GE"/>
        </w:rPr>
      </w:pPr>
      <w:r w:rsidRPr="00855C3E">
        <w:rPr>
          <w:rFonts w:ascii="Sylfaen" w:eastAsia="Sylfaen" w:hAnsi="Sylfaen" w:cs="Sylfaen"/>
          <w:sz w:val="24"/>
          <w:lang w:val="ka-GE"/>
        </w:rPr>
        <w:t>-რეცენზენტის დასკვნით: „3. მხრის ძვალი</w:t>
      </w:r>
      <w:r w:rsidR="00F7155D">
        <w:rPr>
          <w:rFonts w:ascii="Sylfaen" w:eastAsia="Sylfaen" w:hAnsi="Sylfaen" w:cs="Sylfaen"/>
          <w:sz w:val="24"/>
          <w:lang w:val="ka-GE"/>
        </w:rPr>
        <w:t xml:space="preserve"> - </w:t>
      </w:r>
      <w:r w:rsidRPr="00855C3E">
        <w:rPr>
          <w:rFonts w:ascii="Sylfaen" w:eastAsia="Sylfaen" w:hAnsi="Sylfaen" w:cs="Sylfaen"/>
          <w:sz w:val="24"/>
          <w:lang w:val="ka-GE"/>
        </w:rPr>
        <w:t>ოპერატორის მიერ, განხორციელდა ფრაგმენტების დამატებითი ფიქსაცია ჭანჭიკებით, ღია წესით. მაგრამ თუ კი ოპერაციული ჩარევის განხორციელება, შესაძლებელი იყო ღია წესით, უმჯობესი იქნებოდა გაკეთებულიყო სტაბილურ-ფუნქციური ოსტე</w:t>
      </w:r>
      <w:r w:rsidR="008911EF">
        <w:rPr>
          <w:rFonts w:ascii="Sylfaen" w:eastAsia="Sylfaen" w:hAnsi="Sylfaen" w:cs="Sylfaen"/>
          <w:sz w:val="24"/>
          <w:lang w:val="ka-GE"/>
        </w:rPr>
        <w:t>ო</w:t>
      </w:r>
      <w:r w:rsidRPr="00855C3E">
        <w:rPr>
          <w:rFonts w:ascii="Sylfaen" w:eastAsia="Sylfaen" w:hAnsi="Sylfaen" w:cs="Sylfaen"/>
          <w:sz w:val="24"/>
          <w:lang w:val="ka-GE"/>
        </w:rPr>
        <w:t>სინთეზი. LCP ფირფიტითა და ჭანჭიკებით, რაც მნიშვნელოვნად არ გაზრდიდა ჩარევის ინვაზიურობას და უზრუნველყოფდა მოტეხილობის როგორც პირველად, ისე საბოლოო სტაბილიზაციას. ჩვენი აზრით, ისევე, როგორც წვივის ძვლები მოტეხილობის დროს, მხრის ძვლის მოტეხილობის პირველადი სტაბილიზაციისათვისაც ოპტიმალური იყო არაკეროვანი ოტეოსინთეზი გარეგანი ფიქსაციის აპარატით (ექიმი</w:t>
      </w:r>
      <w:r w:rsidR="00855C3E">
        <w:rPr>
          <w:rFonts w:ascii="Sylfaen" w:eastAsia="Sylfaen" w:hAnsi="Sylfaen" w:cs="Sylfaen"/>
          <w:sz w:val="24"/>
          <w:lang w:val="ka-GE"/>
        </w:rPr>
        <w:t xml:space="preserve"> გიორგი </w:t>
      </w:r>
      <w:r w:rsidR="00E730E5">
        <w:rPr>
          <w:rFonts w:ascii="Sylfaen" w:eastAsia="Sylfaen" w:hAnsi="Sylfaen" w:cs="Sylfaen"/>
          <w:sz w:val="24"/>
          <w:lang w:val="ka-GE"/>
        </w:rPr>
        <w:t>გოგრიჭიანი</w:t>
      </w:r>
      <w:r w:rsidR="005E755F">
        <w:rPr>
          <w:rFonts w:ascii="Sylfaen" w:eastAsia="Sylfaen" w:hAnsi="Sylfaen" w:cs="Sylfaen"/>
          <w:sz w:val="24"/>
          <w:lang w:val="ka-GE"/>
        </w:rPr>
        <w:t xml:space="preserve">, </w:t>
      </w:r>
      <w:r w:rsidR="00855C3E">
        <w:rPr>
          <w:rFonts w:ascii="Sylfaen" w:eastAsia="Sylfaen" w:hAnsi="Sylfaen" w:cs="Sylfaen"/>
          <w:sz w:val="24"/>
          <w:lang w:val="ka-GE"/>
        </w:rPr>
        <w:t>სახ. სერტ.: „ორთოპედია-ტრავმატოლოგია“</w:t>
      </w:r>
      <w:r w:rsidRPr="00855C3E">
        <w:rPr>
          <w:rFonts w:ascii="Sylfaen" w:eastAsia="Sylfaen" w:hAnsi="Sylfaen" w:cs="Sylfaen"/>
          <w:sz w:val="24"/>
          <w:lang w:val="ka-GE"/>
        </w:rPr>
        <w:t>);</w:t>
      </w:r>
    </w:p>
    <w:p w14:paraId="3F672BB0" w14:textId="48B3A15E" w:rsidR="00BD466A" w:rsidRDefault="0031061A" w:rsidP="007F4319">
      <w:pPr>
        <w:tabs>
          <w:tab w:val="left" w:pos="-90"/>
          <w:tab w:val="left" w:pos="9000"/>
        </w:tabs>
        <w:spacing w:after="0" w:line="240" w:lineRule="auto"/>
        <w:ind w:left="-90" w:right="-90"/>
        <w:jc w:val="both"/>
        <w:rPr>
          <w:rFonts w:ascii="Sylfaen" w:eastAsia="Sylfaen" w:hAnsi="Sylfaen" w:cs="Sylfaen"/>
          <w:sz w:val="24"/>
          <w:lang w:val="ka-GE"/>
        </w:rPr>
      </w:pPr>
      <w:r>
        <w:rPr>
          <w:rFonts w:ascii="Sylfaen" w:eastAsia="Sylfaen" w:hAnsi="Sylfaen" w:cs="Sylfaen"/>
          <w:sz w:val="24"/>
          <w:lang w:val="ka-GE"/>
        </w:rPr>
        <w:t xml:space="preserve"> -„სტაციონარული პაციენტი სამედიცინო ბარათის“ (№1789/19) მიხედვით, ბარძაყის ძვლის დისტალური ბოლოს მოტეხილობის, პოსტოპერაციული რენტგენოგრამა გვერდით პროექციაში არ არის გაკეთებული. რაზეც </w:t>
      </w:r>
      <w:r w:rsidR="005E5788">
        <w:rPr>
          <w:rFonts w:ascii="Sylfaen" w:eastAsia="Sylfaen" w:hAnsi="Sylfaen" w:cs="Sylfaen"/>
          <w:sz w:val="24"/>
          <w:lang w:val="ka-GE"/>
        </w:rPr>
        <w:t>მიუთით</w:t>
      </w:r>
      <w:r>
        <w:rPr>
          <w:rFonts w:ascii="Sylfaen" w:eastAsia="Sylfaen" w:hAnsi="Sylfaen" w:cs="Sylfaen"/>
          <w:sz w:val="24"/>
          <w:lang w:val="ka-GE"/>
        </w:rPr>
        <w:t xml:space="preserve">ებს რეცენზენტი: </w:t>
      </w:r>
      <w:r w:rsidR="00373966" w:rsidRPr="007860E7">
        <w:rPr>
          <w:rFonts w:ascii="Sylfaen" w:eastAsia="Sylfaen" w:hAnsi="Sylfaen" w:cs="Sylfaen"/>
          <w:sz w:val="24"/>
          <w:lang w:val="ka-GE"/>
        </w:rPr>
        <w:t>,,</w:t>
      </w:r>
      <w:r w:rsidR="005E755F">
        <w:rPr>
          <w:rFonts w:ascii="Sylfaen" w:eastAsia="Sylfaen" w:hAnsi="Sylfaen" w:cs="Sylfaen"/>
          <w:sz w:val="24"/>
          <w:lang w:val="ka-GE"/>
        </w:rPr>
        <w:t>4.</w:t>
      </w:r>
      <w:r w:rsidR="00373966">
        <w:rPr>
          <w:rFonts w:ascii="Sylfaen" w:eastAsia="Sylfaen" w:hAnsi="Sylfaen" w:cs="Sylfaen"/>
          <w:sz w:val="24"/>
          <w:lang w:val="ka-GE"/>
        </w:rPr>
        <w:t xml:space="preserve"> </w:t>
      </w:r>
      <w:r>
        <w:rPr>
          <w:rFonts w:ascii="Sylfaen" w:eastAsia="Sylfaen" w:hAnsi="Sylfaen" w:cs="Sylfaen"/>
          <w:sz w:val="24"/>
          <w:lang w:val="ka-GE"/>
        </w:rPr>
        <w:t xml:space="preserve">სრულყოფილი შეფასება იმისა, თუ რამდენად კორექტულად არის შესრულებული ოპერაცია ვერ ხერხდება, რადგან არ არის მოწოდებული პოსტოპერაციული რენტგენოგრამა გვერდით პროექციაში“ </w:t>
      </w:r>
      <w:r w:rsidR="00855C3E" w:rsidRPr="00855C3E">
        <w:rPr>
          <w:rFonts w:ascii="Sylfaen" w:eastAsia="Sylfaen" w:hAnsi="Sylfaen" w:cs="Sylfaen"/>
          <w:sz w:val="24"/>
          <w:lang w:val="ka-GE"/>
        </w:rPr>
        <w:t>(ექიმი</w:t>
      </w:r>
      <w:r w:rsidR="00855C3E">
        <w:rPr>
          <w:rFonts w:ascii="Sylfaen" w:eastAsia="Sylfaen" w:hAnsi="Sylfaen" w:cs="Sylfaen"/>
          <w:sz w:val="24"/>
          <w:lang w:val="ka-GE"/>
        </w:rPr>
        <w:t xml:space="preserve"> გიორგი </w:t>
      </w:r>
      <w:r w:rsidR="00CC2612">
        <w:rPr>
          <w:rFonts w:ascii="Sylfaen" w:eastAsia="Sylfaen" w:hAnsi="Sylfaen" w:cs="Sylfaen"/>
          <w:sz w:val="24"/>
          <w:lang w:val="ka-GE"/>
        </w:rPr>
        <w:t>გოგრიჭიანი</w:t>
      </w:r>
      <w:r w:rsidR="00CD1439">
        <w:rPr>
          <w:rFonts w:ascii="Sylfaen" w:eastAsia="Sylfaen" w:hAnsi="Sylfaen" w:cs="Sylfaen"/>
          <w:sz w:val="24"/>
          <w:lang w:val="ka-GE"/>
        </w:rPr>
        <w:t xml:space="preserve">, </w:t>
      </w:r>
      <w:r w:rsidR="00855C3E">
        <w:rPr>
          <w:rFonts w:ascii="Sylfaen" w:eastAsia="Sylfaen" w:hAnsi="Sylfaen" w:cs="Sylfaen"/>
          <w:sz w:val="24"/>
          <w:lang w:val="ka-GE"/>
        </w:rPr>
        <w:t>სახ. სერტ.: „ორთოპედია-ტრავმატოლოგია“</w:t>
      </w:r>
      <w:r w:rsidR="00855C3E" w:rsidRPr="00855C3E">
        <w:rPr>
          <w:rFonts w:ascii="Sylfaen" w:eastAsia="Sylfaen" w:hAnsi="Sylfaen" w:cs="Sylfaen"/>
          <w:sz w:val="24"/>
          <w:lang w:val="ka-GE"/>
        </w:rPr>
        <w:t>)</w:t>
      </w:r>
      <w:r w:rsidR="00855C3E">
        <w:rPr>
          <w:rFonts w:ascii="Sylfaen" w:eastAsia="Sylfaen" w:hAnsi="Sylfaen" w:cs="Sylfaen"/>
          <w:sz w:val="24"/>
          <w:lang w:val="ka-GE"/>
        </w:rPr>
        <w:t>.</w:t>
      </w:r>
    </w:p>
    <w:p w14:paraId="11ABF496" w14:textId="51B1F1A8" w:rsidR="0031061A" w:rsidRDefault="00BD466A" w:rsidP="003F7FE6">
      <w:pPr>
        <w:tabs>
          <w:tab w:val="left" w:pos="-90"/>
          <w:tab w:val="left" w:pos="9000"/>
        </w:tabs>
        <w:spacing w:after="0" w:line="240" w:lineRule="auto"/>
        <w:ind w:left="-90" w:right="-90"/>
        <w:jc w:val="both"/>
        <w:rPr>
          <w:rFonts w:ascii="Sylfaen" w:eastAsia="Sylfaen" w:hAnsi="Sylfaen" w:cs="Sylfaen"/>
          <w:sz w:val="24"/>
          <w:lang w:val="ka-GE"/>
        </w:rPr>
      </w:pPr>
      <w:r>
        <w:rPr>
          <w:rFonts w:ascii="Sylfaen" w:eastAsia="Sylfaen" w:hAnsi="Sylfaen" w:cs="Sylfaen"/>
          <w:sz w:val="24"/>
          <w:lang w:val="ka-GE"/>
        </w:rPr>
        <w:t xml:space="preserve">    </w:t>
      </w:r>
      <w:r w:rsidR="0031061A" w:rsidRPr="003F7FE6">
        <w:rPr>
          <w:rFonts w:ascii="Sylfaen" w:eastAsia="Sylfaen" w:hAnsi="Sylfaen" w:cs="Sylfaen"/>
          <w:sz w:val="24"/>
          <w:lang w:val="ka-GE"/>
        </w:rPr>
        <w:t>ზემოაღნიშნულიდან გამომდინარე,</w:t>
      </w:r>
      <w:r w:rsidR="0031061A">
        <w:rPr>
          <w:rFonts w:ascii="Sylfaen" w:eastAsia="Sylfaen" w:hAnsi="Sylfaen" w:cs="Sylfaen"/>
          <w:b/>
          <w:sz w:val="24"/>
          <w:lang w:val="ka-GE"/>
        </w:rPr>
        <w:t xml:space="preserve"> </w:t>
      </w:r>
      <w:r w:rsidR="0031061A">
        <w:rPr>
          <w:rFonts w:ascii="Sylfaen" w:eastAsia="Sylfaen" w:hAnsi="Sylfaen" w:cs="Sylfaen"/>
          <w:sz w:val="24"/>
          <w:lang w:val="ka-GE"/>
        </w:rPr>
        <w:t xml:space="preserve">დაისვას საკითხი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 შპს „ოპტიმალ მედის“ ექიმის, </w:t>
      </w:r>
      <w:r w:rsidR="0031061A" w:rsidRPr="003F7FE6">
        <w:rPr>
          <w:rFonts w:ascii="Sylfaen" w:eastAsia="Sylfaen" w:hAnsi="Sylfaen" w:cs="Sylfaen"/>
          <w:b/>
          <w:sz w:val="24"/>
          <w:lang w:val="ka-GE"/>
        </w:rPr>
        <w:t>გიორგი გოგრიჭიანის</w:t>
      </w:r>
      <w:r w:rsidR="0031061A">
        <w:rPr>
          <w:rFonts w:ascii="Sylfaen" w:eastAsia="Sylfaen" w:hAnsi="Sylfaen" w:cs="Sylfaen"/>
          <w:sz w:val="24"/>
          <w:lang w:val="ka-GE"/>
        </w:rPr>
        <w:t xml:space="preserve"> (სახ. სერტ.: „ორთოპედია-ტრავმატოლოგია“) პროფესიული პასუხისმგებლობის თაობაზე</w:t>
      </w:r>
      <w:r w:rsidR="003F7FE6">
        <w:rPr>
          <w:rFonts w:ascii="Sylfaen" w:eastAsia="Sylfaen" w:hAnsi="Sylfaen" w:cs="Sylfaen"/>
          <w:sz w:val="24"/>
          <w:lang w:val="ka-GE"/>
        </w:rPr>
        <w:t>.</w:t>
      </w:r>
    </w:p>
    <w:p w14:paraId="32909D50" w14:textId="0919E157" w:rsidR="003F7FE6" w:rsidRDefault="003F7FE6" w:rsidP="003F7FE6">
      <w:pPr>
        <w:tabs>
          <w:tab w:val="left" w:pos="-90"/>
          <w:tab w:val="left" w:pos="9000"/>
        </w:tabs>
        <w:spacing w:after="0" w:line="240" w:lineRule="auto"/>
        <w:ind w:left="-90" w:right="-90"/>
        <w:jc w:val="both"/>
        <w:rPr>
          <w:rFonts w:ascii="Sylfaen" w:eastAsia="Sylfaen" w:hAnsi="Sylfaen" w:cs="Sylfaen"/>
          <w:b/>
          <w:sz w:val="24"/>
          <w:lang w:val="ka-GE"/>
        </w:rPr>
      </w:pPr>
      <w:r>
        <w:rPr>
          <w:rFonts w:ascii="Sylfaen" w:eastAsia="Sylfaen" w:hAnsi="Sylfaen" w:cs="Sylfaen"/>
          <w:b/>
          <w:sz w:val="24"/>
          <w:lang w:val="ka-GE"/>
        </w:rPr>
        <w:lastRenderedPageBreak/>
        <w:t xml:space="preserve">რეკომენდაცია: </w:t>
      </w:r>
    </w:p>
    <w:p w14:paraId="40E66DDE" w14:textId="3E16483B" w:rsidR="003F7FE6" w:rsidRDefault="003F7FE6" w:rsidP="003F7FE6">
      <w:pPr>
        <w:tabs>
          <w:tab w:val="left" w:pos="-90"/>
          <w:tab w:val="left" w:pos="9000"/>
        </w:tabs>
        <w:spacing w:after="0" w:line="240" w:lineRule="auto"/>
        <w:ind w:left="-90" w:right="-90"/>
        <w:jc w:val="both"/>
        <w:rPr>
          <w:rFonts w:ascii="Sylfaen" w:eastAsia="Sylfaen" w:hAnsi="Sylfaen" w:cs="Sylfaen"/>
          <w:b/>
          <w:sz w:val="24"/>
          <w:lang w:val="ka-GE"/>
        </w:rPr>
      </w:pPr>
    </w:p>
    <w:p w14:paraId="77DDC304" w14:textId="1CE7B2DD" w:rsidR="003F7FE6" w:rsidRPr="003F7FE6" w:rsidRDefault="003F7FE6" w:rsidP="003F7FE6">
      <w:pPr>
        <w:tabs>
          <w:tab w:val="left" w:pos="-90"/>
          <w:tab w:val="left" w:pos="9000"/>
        </w:tabs>
        <w:spacing w:after="0" w:line="240" w:lineRule="auto"/>
        <w:ind w:left="-90" w:right="-90"/>
        <w:jc w:val="both"/>
        <w:rPr>
          <w:rFonts w:ascii="Sylfaen" w:eastAsia="Sylfaen" w:hAnsi="Sylfaen" w:cs="Sylfaen"/>
          <w:b/>
          <w:sz w:val="24"/>
          <w:lang w:val="ka-GE"/>
        </w:rPr>
      </w:pPr>
      <w:r w:rsidRPr="003F7FE6">
        <w:rPr>
          <w:rFonts w:ascii="Sylfaen" w:eastAsia="Sylfaen" w:hAnsi="Sylfaen" w:cs="Sylfaen"/>
          <w:b/>
          <w:sz w:val="24"/>
          <w:lang w:val="ka-GE"/>
        </w:rPr>
        <w:t>გიორგი გოგრიჭიანი (სერტ.: „ორთოპედია-ტრავმატოლოგია“) -</w:t>
      </w:r>
      <w:r>
        <w:rPr>
          <w:rFonts w:ascii="Sylfaen" w:eastAsia="Sylfaen" w:hAnsi="Sylfaen" w:cs="Sylfaen"/>
          <w:b/>
          <w:sz w:val="24"/>
          <w:lang w:val="ka-GE"/>
        </w:rPr>
        <w:t xml:space="preserve"> სავარაუდოდ,</w:t>
      </w:r>
      <w:r w:rsidRPr="003F7FE6">
        <w:rPr>
          <w:rFonts w:ascii="Sylfaen" w:eastAsia="Sylfaen" w:hAnsi="Sylfaen" w:cs="Sylfaen"/>
          <w:b/>
          <w:sz w:val="24"/>
          <w:lang w:val="ka-GE"/>
        </w:rPr>
        <w:t xml:space="preserve"> წერილობითი გაფრთხილება.</w:t>
      </w:r>
    </w:p>
    <w:p w14:paraId="143AD4D6" w14:textId="5E06DC56" w:rsidR="004371EA" w:rsidRDefault="0031061A" w:rsidP="003F7FE6">
      <w:pPr>
        <w:tabs>
          <w:tab w:val="left" w:pos="-90"/>
          <w:tab w:val="left" w:pos="9000"/>
        </w:tabs>
        <w:spacing w:after="0" w:line="240" w:lineRule="auto"/>
        <w:ind w:left="-90" w:right="-90"/>
        <w:jc w:val="both"/>
        <w:rPr>
          <w:rFonts w:ascii="Sylfaen" w:eastAsia="Sylfaen" w:hAnsi="Sylfaen" w:cs="Sylfaen"/>
          <w:sz w:val="24"/>
          <w:lang w:val="ka-GE"/>
        </w:rPr>
      </w:pPr>
      <w:r>
        <w:rPr>
          <w:rFonts w:ascii="Sylfaen" w:eastAsia="Sylfaen" w:hAnsi="Sylfaen" w:cs="Sylfaen"/>
          <w:sz w:val="24"/>
          <w:lang w:val="ka-GE"/>
        </w:rPr>
        <w:t xml:space="preserve"> </w:t>
      </w:r>
    </w:p>
    <w:p w14:paraId="49682224" w14:textId="77777777" w:rsidR="005816F3" w:rsidRPr="00EC3881" w:rsidRDefault="005816F3" w:rsidP="005206F9">
      <w:pPr>
        <w:ind w:right="3047"/>
        <w:rPr>
          <w:lang w:val="ka-GE"/>
        </w:rPr>
      </w:pPr>
    </w:p>
    <w:sectPr w:rsidR="005816F3" w:rsidRPr="00EC388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1EEF2" w14:textId="77777777" w:rsidR="003011FC" w:rsidRDefault="003011FC" w:rsidP="004A3C84">
      <w:pPr>
        <w:spacing w:after="0" w:line="240" w:lineRule="auto"/>
      </w:pPr>
      <w:r>
        <w:separator/>
      </w:r>
    </w:p>
  </w:endnote>
  <w:endnote w:type="continuationSeparator" w:id="0">
    <w:p w14:paraId="538A3EA6" w14:textId="77777777" w:rsidR="003011FC" w:rsidRDefault="003011FC" w:rsidP="004A3C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0402947"/>
      <w:docPartObj>
        <w:docPartGallery w:val="Page Numbers (Bottom of Page)"/>
        <w:docPartUnique/>
      </w:docPartObj>
    </w:sdtPr>
    <w:sdtEndPr>
      <w:rPr>
        <w:noProof/>
      </w:rPr>
    </w:sdtEndPr>
    <w:sdtContent>
      <w:p w14:paraId="34CC8A78" w14:textId="5098BB7B" w:rsidR="004A3C84" w:rsidRDefault="004A3C84">
        <w:pPr>
          <w:pStyle w:val="Footer"/>
          <w:jc w:val="right"/>
        </w:pPr>
        <w:r>
          <w:fldChar w:fldCharType="begin"/>
        </w:r>
        <w:r>
          <w:instrText xml:space="preserve"> PAGE   \* MERGEFORMAT </w:instrText>
        </w:r>
        <w:r>
          <w:fldChar w:fldCharType="separate"/>
        </w:r>
        <w:r w:rsidR="003F7FE6">
          <w:rPr>
            <w:noProof/>
          </w:rPr>
          <w:t>2</w:t>
        </w:r>
        <w:r>
          <w:rPr>
            <w:noProof/>
          </w:rPr>
          <w:fldChar w:fldCharType="end"/>
        </w:r>
      </w:p>
    </w:sdtContent>
  </w:sdt>
  <w:p w14:paraId="67022F0A" w14:textId="77777777" w:rsidR="004A3C84" w:rsidRDefault="004A3C8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3FEDD" w14:textId="77777777" w:rsidR="003011FC" w:rsidRDefault="003011FC" w:rsidP="004A3C84">
      <w:pPr>
        <w:spacing w:after="0" w:line="240" w:lineRule="auto"/>
      </w:pPr>
      <w:r>
        <w:separator/>
      </w:r>
    </w:p>
  </w:footnote>
  <w:footnote w:type="continuationSeparator" w:id="0">
    <w:p w14:paraId="6AA8F9CC" w14:textId="77777777" w:rsidR="003011FC" w:rsidRDefault="003011FC" w:rsidP="004A3C8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7D9"/>
    <w:rsid w:val="00022404"/>
    <w:rsid w:val="000B36AE"/>
    <w:rsid w:val="00166C2E"/>
    <w:rsid w:val="00240474"/>
    <w:rsid w:val="003011FC"/>
    <w:rsid w:val="0031061A"/>
    <w:rsid w:val="00331001"/>
    <w:rsid w:val="00362EBD"/>
    <w:rsid w:val="00373966"/>
    <w:rsid w:val="003E60B7"/>
    <w:rsid w:val="003F7FE6"/>
    <w:rsid w:val="004371EA"/>
    <w:rsid w:val="00441CA7"/>
    <w:rsid w:val="00443FA9"/>
    <w:rsid w:val="004446F7"/>
    <w:rsid w:val="004A3C84"/>
    <w:rsid w:val="004A5E07"/>
    <w:rsid w:val="004C0CF4"/>
    <w:rsid w:val="005068FE"/>
    <w:rsid w:val="005206F9"/>
    <w:rsid w:val="00547F21"/>
    <w:rsid w:val="005816F3"/>
    <w:rsid w:val="005A242D"/>
    <w:rsid w:val="005C1791"/>
    <w:rsid w:val="005E5788"/>
    <w:rsid w:val="005E755F"/>
    <w:rsid w:val="00655EED"/>
    <w:rsid w:val="00671729"/>
    <w:rsid w:val="00730BB3"/>
    <w:rsid w:val="00740C9D"/>
    <w:rsid w:val="00767950"/>
    <w:rsid w:val="007860E7"/>
    <w:rsid w:val="007A1305"/>
    <w:rsid w:val="007B005E"/>
    <w:rsid w:val="007F4319"/>
    <w:rsid w:val="008251E9"/>
    <w:rsid w:val="00855C3E"/>
    <w:rsid w:val="008602F3"/>
    <w:rsid w:val="00886AD5"/>
    <w:rsid w:val="008911EF"/>
    <w:rsid w:val="008A2275"/>
    <w:rsid w:val="008C4DAD"/>
    <w:rsid w:val="008F38B2"/>
    <w:rsid w:val="00906E88"/>
    <w:rsid w:val="00951EC2"/>
    <w:rsid w:val="00A106CB"/>
    <w:rsid w:val="00A14BB1"/>
    <w:rsid w:val="00A85145"/>
    <w:rsid w:val="00A87C46"/>
    <w:rsid w:val="00A917D9"/>
    <w:rsid w:val="00AC58D7"/>
    <w:rsid w:val="00AC74EB"/>
    <w:rsid w:val="00AE7989"/>
    <w:rsid w:val="00AF6975"/>
    <w:rsid w:val="00AF7AD0"/>
    <w:rsid w:val="00B11F9C"/>
    <w:rsid w:val="00B6546C"/>
    <w:rsid w:val="00BD466A"/>
    <w:rsid w:val="00C02C63"/>
    <w:rsid w:val="00C12F4D"/>
    <w:rsid w:val="00C4636A"/>
    <w:rsid w:val="00CC2612"/>
    <w:rsid w:val="00CD1439"/>
    <w:rsid w:val="00D0090E"/>
    <w:rsid w:val="00D13695"/>
    <w:rsid w:val="00D51883"/>
    <w:rsid w:val="00D71610"/>
    <w:rsid w:val="00DF31FC"/>
    <w:rsid w:val="00DF517F"/>
    <w:rsid w:val="00E730E5"/>
    <w:rsid w:val="00EA5C2D"/>
    <w:rsid w:val="00EC3881"/>
    <w:rsid w:val="00EE2B0D"/>
    <w:rsid w:val="00F7155D"/>
    <w:rsid w:val="00FF5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07A49"/>
  <w15:chartTrackingRefBased/>
  <w15:docId w15:val="{69B248EF-1070-4572-9F14-9580307BA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061A"/>
    <w:pPr>
      <w:spacing w:line="25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31061A"/>
    <w:pPr>
      <w:spacing w:line="240" w:lineRule="auto"/>
    </w:pPr>
    <w:rPr>
      <w:sz w:val="20"/>
      <w:szCs w:val="20"/>
    </w:rPr>
  </w:style>
  <w:style w:type="character" w:customStyle="1" w:styleId="CommentTextChar">
    <w:name w:val="Comment Text Char"/>
    <w:basedOn w:val="DefaultParagraphFont"/>
    <w:link w:val="CommentText"/>
    <w:uiPriority w:val="99"/>
    <w:semiHidden/>
    <w:rsid w:val="0031061A"/>
    <w:rPr>
      <w:rFonts w:eastAsiaTheme="minorEastAsia"/>
      <w:sz w:val="20"/>
      <w:szCs w:val="20"/>
    </w:rPr>
  </w:style>
  <w:style w:type="character" w:styleId="CommentReference">
    <w:name w:val="annotation reference"/>
    <w:basedOn w:val="DefaultParagraphFont"/>
    <w:uiPriority w:val="99"/>
    <w:semiHidden/>
    <w:unhideWhenUsed/>
    <w:rsid w:val="0031061A"/>
    <w:rPr>
      <w:sz w:val="16"/>
      <w:szCs w:val="16"/>
    </w:rPr>
  </w:style>
  <w:style w:type="paragraph" w:styleId="BalloonText">
    <w:name w:val="Balloon Text"/>
    <w:basedOn w:val="Normal"/>
    <w:link w:val="BalloonTextChar"/>
    <w:uiPriority w:val="99"/>
    <w:semiHidden/>
    <w:unhideWhenUsed/>
    <w:rsid w:val="00D71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610"/>
    <w:rPr>
      <w:rFonts w:ascii="Segoe UI" w:eastAsiaTheme="minorEastAsia" w:hAnsi="Segoe UI" w:cs="Segoe UI"/>
      <w:sz w:val="18"/>
      <w:szCs w:val="18"/>
    </w:rPr>
  </w:style>
  <w:style w:type="paragraph" w:styleId="Header">
    <w:name w:val="header"/>
    <w:basedOn w:val="Normal"/>
    <w:link w:val="HeaderChar"/>
    <w:uiPriority w:val="99"/>
    <w:unhideWhenUsed/>
    <w:rsid w:val="004A3C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3C84"/>
    <w:rPr>
      <w:rFonts w:eastAsiaTheme="minorEastAsia"/>
    </w:rPr>
  </w:style>
  <w:style w:type="paragraph" w:styleId="Footer">
    <w:name w:val="footer"/>
    <w:basedOn w:val="Normal"/>
    <w:link w:val="FooterChar"/>
    <w:uiPriority w:val="99"/>
    <w:unhideWhenUsed/>
    <w:rsid w:val="004A3C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3C84"/>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379127">
      <w:bodyDiv w:val="1"/>
      <w:marLeft w:val="0"/>
      <w:marRight w:val="0"/>
      <w:marTop w:val="0"/>
      <w:marBottom w:val="0"/>
      <w:divBdr>
        <w:top w:val="none" w:sz="0" w:space="0" w:color="auto"/>
        <w:left w:val="none" w:sz="0" w:space="0" w:color="auto"/>
        <w:bottom w:val="none" w:sz="0" w:space="0" w:color="auto"/>
        <w:right w:val="none" w:sz="0" w:space="0" w:color="auto"/>
      </w:divBdr>
    </w:div>
    <w:div w:id="1189103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B15F9-C487-4D34-AB0A-63EC34983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4</Pages>
  <Words>1185</Words>
  <Characters>6761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Geradze</dc:creator>
  <cp:keywords/>
  <dc:description/>
  <cp:lastModifiedBy>Rusudan Pataridze</cp:lastModifiedBy>
  <cp:revision>52</cp:revision>
  <dcterms:created xsi:type="dcterms:W3CDTF">2020-05-25T10:43:00Z</dcterms:created>
  <dcterms:modified xsi:type="dcterms:W3CDTF">2020-06-19T12:42:00Z</dcterms:modified>
</cp:coreProperties>
</file>